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688D1" w14:textId="449906B7" w:rsidR="00712D1C" w:rsidRDefault="00712D1C" w:rsidP="00712D1C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#115</w:t>
      </w:r>
      <w:r>
        <w:rPr>
          <w:bCs/>
          <w:noProof w:val="0"/>
          <w:sz w:val="24"/>
          <w:szCs w:val="24"/>
          <w:lang w:val="de-DE"/>
        </w:rPr>
        <w:tab/>
      </w:r>
      <w:r w:rsidR="00976BAA" w:rsidRPr="00976BAA">
        <w:rPr>
          <w:bCs/>
          <w:noProof w:val="0"/>
          <w:sz w:val="24"/>
          <w:szCs w:val="24"/>
          <w:lang w:val="en-GB"/>
        </w:rPr>
        <w:t>R4-2507635</w:t>
      </w:r>
    </w:p>
    <w:p w14:paraId="67F96616" w14:textId="6C0B72CB" w:rsidR="00697FD6" w:rsidRPr="00850D96" w:rsidRDefault="00712D1C" w:rsidP="00712D1C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Malta, MT, </w:t>
      </w:r>
      <w:r w:rsidRPr="00592870">
        <w:rPr>
          <w:bCs/>
          <w:noProof w:val="0"/>
          <w:sz w:val="24"/>
          <w:szCs w:val="24"/>
          <w:lang w:val="en-GB"/>
        </w:rPr>
        <w:t>19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23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rd</w:t>
      </w:r>
      <w:r w:rsidRPr="00592870">
        <w:rPr>
          <w:bCs/>
          <w:noProof w:val="0"/>
          <w:sz w:val="24"/>
          <w:szCs w:val="24"/>
          <w:lang w:val="en-GB"/>
        </w:rPr>
        <w:t xml:space="preserve"> May, 202</w:t>
      </w:r>
      <w:r>
        <w:rPr>
          <w:bCs/>
          <w:noProof w:val="0"/>
          <w:sz w:val="24"/>
          <w:szCs w:val="24"/>
        </w:rPr>
        <w:t>5</w:t>
      </w:r>
    </w:p>
    <w:bookmarkEnd w:id="0"/>
    <w:p w14:paraId="30E02941" w14:textId="25B81D8B" w:rsidR="0034111C" w:rsidRPr="001E5981" w:rsidRDefault="00070F15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br/>
      </w:r>
      <w:r w:rsidR="0034111C" w:rsidRPr="00BD2F13">
        <w:rPr>
          <w:rFonts w:cs="Arial"/>
          <w:b/>
          <w:bCs/>
          <w:sz w:val="24"/>
          <w:szCs w:val="24"/>
        </w:rPr>
        <w:t>Agenda item:</w:t>
      </w:r>
      <w:r w:rsidR="0034111C" w:rsidRPr="00BD2F13">
        <w:rPr>
          <w:rFonts w:cs="Arial"/>
          <w:b/>
          <w:bCs/>
          <w:sz w:val="24"/>
        </w:rPr>
        <w:tab/>
      </w:r>
      <w:r w:rsidR="0034111C" w:rsidRPr="00BD2F13">
        <w:rPr>
          <w:rFonts w:cs="Arial"/>
          <w:b/>
          <w:bCs/>
          <w:sz w:val="24"/>
        </w:rPr>
        <w:tab/>
      </w:r>
      <w:r w:rsidR="00EE0013">
        <w:rPr>
          <w:rFonts w:cs="Arial"/>
          <w:b/>
          <w:bCs/>
          <w:sz w:val="24"/>
        </w:rPr>
        <w:t>7</w:t>
      </w:r>
      <w:r w:rsidR="00C24DBA">
        <w:rPr>
          <w:rFonts w:cs="Arial"/>
          <w:b/>
          <w:bCs/>
          <w:sz w:val="24"/>
        </w:rPr>
        <w:t>.</w:t>
      </w:r>
      <w:r w:rsidR="00EE0013">
        <w:rPr>
          <w:rFonts w:cs="Arial"/>
          <w:b/>
          <w:bCs/>
          <w:sz w:val="24"/>
        </w:rPr>
        <w:t>13</w:t>
      </w:r>
      <w:r w:rsidR="00C24DBA">
        <w:rPr>
          <w:rFonts w:cs="Arial"/>
          <w:b/>
          <w:bCs/>
          <w:sz w:val="24"/>
        </w:rPr>
        <w:t>.</w:t>
      </w:r>
      <w:r w:rsidR="00B34A17">
        <w:rPr>
          <w:rFonts w:cs="Arial"/>
          <w:b/>
          <w:bCs/>
          <w:sz w:val="24"/>
        </w:rPr>
        <w:t>3.3</w:t>
      </w:r>
    </w:p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3249123C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>n</w:t>
      </w:r>
      <w:r w:rsidR="00AE5B70">
        <w:rPr>
          <w:rFonts w:ascii="Arial" w:hAnsi="Arial" w:cs="Arial"/>
          <w:b/>
          <w:sz w:val="24"/>
          <w:szCs w:val="24"/>
          <w:lang w:val="en-US"/>
        </w:rPr>
        <w:t xml:space="preserve"> T</w:t>
      </w:r>
      <w:r w:rsidR="00061226">
        <w:rPr>
          <w:rFonts w:ascii="Arial" w:hAnsi="Arial" w:cs="Arial"/>
          <w:b/>
          <w:sz w:val="24"/>
          <w:szCs w:val="24"/>
          <w:lang w:val="en-US"/>
        </w:rPr>
        <w:t>X</w:t>
      </w:r>
      <w:r w:rsidR="00AE5B70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C24DBA">
        <w:rPr>
          <w:rFonts w:ascii="Arial" w:hAnsi="Arial" w:cs="Arial"/>
          <w:b/>
          <w:sz w:val="24"/>
          <w:szCs w:val="24"/>
          <w:lang w:val="en-US"/>
        </w:rPr>
        <w:t xml:space="preserve">co-existence </w:t>
      </w:r>
      <w:r w:rsidR="00AE5B70">
        <w:rPr>
          <w:rFonts w:ascii="Arial" w:hAnsi="Arial" w:cs="Arial"/>
          <w:b/>
          <w:sz w:val="24"/>
          <w:szCs w:val="24"/>
          <w:lang w:val="en-US"/>
        </w:rPr>
        <w:t>spurious emissions</w:t>
      </w:r>
      <w:r w:rsidR="00C24DBA">
        <w:rPr>
          <w:rFonts w:ascii="Arial" w:hAnsi="Arial" w:cs="Arial"/>
          <w:b/>
          <w:sz w:val="24"/>
          <w:szCs w:val="24"/>
          <w:lang w:val="en-US"/>
        </w:rPr>
        <w:t xml:space="preserve"> requirements</w:t>
      </w:r>
    </w:p>
    <w:p w14:paraId="30E02944" w14:textId="2C3CCF97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AE5B70">
        <w:rPr>
          <w:rFonts w:ascii="Arial" w:hAnsi="Arial" w:cs="Arial"/>
          <w:b/>
          <w:bCs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509A437B" w14:textId="77777777" w:rsidR="00070F15" w:rsidRPr="00070F15" w:rsidRDefault="00070F15" w:rsidP="00070F15"/>
    <w:p w14:paraId="49B52A6D" w14:textId="78F363B1" w:rsidR="00070F15" w:rsidRDefault="000F2C0F" w:rsidP="00070F15">
      <w:pPr>
        <w:rPr>
          <w:lang w:val="en-US"/>
        </w:rPr>
      </w:pPr>
      <w:r>
        <w:t xml:space="preserve">Way forward </w:t>
      </w:r>
      <w:r w:rsidR="006B7C6F" w:rsidRPr="00C3421A">
        <w:t>[1]</w:t>
      </w:r>
      <w:r w:rsidR="00CE0D31" w:rsidRPr="00C3421A">
        <w:t xml:space="preserve"> was </w:t>
      </w:r>
      <w:r>
        <w:t>agreed</w:t>
      </w:r>
      <w:r w:rsidR="00CE0D31" w:rsidRPr="00C3421A">
        <w:t xml:space="preserve"> in RAN</w:t>
      </w:r>
      <w:r>
        <w:t>4</w:t>
      </w:r>
      <w:r w:rsidR="00CE0D31" w:rsidRPr="00C3421A">
        <w:t>#1</w:t>
      </w:r>
      <w:r>
        <w:t>14bis</w:t>
      </w:r>
      <w:r w:rsidR="00CE0D31" w:rsidRPr="00C3421A">
        <w:t xml:space="preserve"> </w:t>
      </w:r>
      <w:r w:rsidR="00CE0B58">
        <w:t xml:space="preserve">regarding </w:t>
      </w:r>
      <w:r w:rsidR="00C24DBA">
        <w:t>t</w:t>
      </w:r>
      <w:r w:rsidR="00C24DBA" w:rsidRPr="00C24DBA">
        <w:t>ransmitter co-existence spurious emission requirements</w:t>
      </w:r>
      <w:r w:rsidR="006B7C6F" w:rsidRPr="00C3421A">
        <w:t>.</w:t>
      </w:r>
      <w:r w:rsidR="00D15326">
        <w:t xml:space="preserve"> </w:t>
      </w:r>
      <w:r>
        <w:t>The WF includes evaluation methodologies together with assumptions to be used with the evaluation. T</w:t>
      </w:r>
      <w:r w:rsidR="00CC3B25" w:rsidRPr="00C3421A">
        <w:rPr>
          <w:lang w:val="en-US"/>
        </w:rPr>
        <w:t>his contribution further elaborates Nokia’s view</w:t>
      </w:r>
      <w:r w:rsidR="00C873FE">
        <w:rPr>
          <w:lang w:val="en-US"/>
        </w:rPr>
        <w:t>s</w:t>
      </w:r>
      <w:r w:rsidR="00CC3B25" w:rsidRPr="00C3421A">
        <w:rPr>
          <w:lang w:val="en-US"/>
        </w:rPr>
        <w:t xml:space="preserve"> </w:t>
      </w:r>
      <w:r w:rsidR="00547BDB" w:rsidRPr="00C3421A">
        <w:rPr>
          <w:lang w:val="en-US"/>
        </w:rPr>
        <w:t xml:space="preserve">on </w:t>
      </w:r>
      <w:r w:rsidR="00C873FE">
        <w:rPr>
          <w:lang w:val="en-US"/>
        </w:rPr>
        <w:t xml:space="preserve">the </w:t>
      </w:r>
      <w:r w:rsidR="00D15326">
        <w:rPr>
          <w:lang w:val="en-US"/>
        </w:rPr>
        <w:t>topic</w:t>
      </w:r>
      <w:r w:rsidR="00BB7EEF">
        <w:rPr>
          <w:lang w:val="en-US"/>
        </w:rPr>
        <w:t>.</w:t>
      </w:r>
    </w:p>
    <w:p w14:paraId="68E5DA3E" w14:textId="77777777" w:rsidR="00C873FE" w:rsidRPr="00C3421A" w:rsidRDefault="00C873FE" w:rsidP="00070F15">
      <w:pPr>
        <w:rPr>
          <w:lang w:val="en-US"/>
        </w:rPr>
      </w:pPr>
    </w:p>
    <w:p w14:paraId="29EAA27C" w14:textId="4ECB3ACB" w:rsidR="00FC52A9" w:rsidRDefault="00CE0B58" w:rsidP="0010060F">
      <w:pPr>
        <w:pStyle w:val="Heading1"/>
      </w:pPr>
      <w:bookmarkStart w:id="2" w:name="_Hlk510705081"/>
      <w:r>
        <w:t>Discussion</w:t>
      </w:r>
    </w:p>
    <w:p w14:paraId="22A7D52C" w14:textId="77777777" w:rsidR="0060232F" w:rsidRPr="0060232F" w:rsidRDefault="0060232F" w:rsidP="0060232F"/>
    <w:p w14:paraId="4D0FCA64" w14:textId="414975F8" w:rsidR="00BB7EEF" w:rsidRPr="00BB7EEF" w:rsidRDefault="003746B7" w:rsidP="00BB7EEF">
      <w:pPr>
        <w:pStyle w:val="Heading2"/>
      </w:pPr>
      <w:bookmarkStart w:id="3" w:name="_Hlk181358640"/>
      <w:r w:rsidRPr="003746B7">
        <w:t>Evaluation methodology</w:t>
      </w:r>
      <w:bookmarkEnd w:id="3"/>
    </w:p>
    <w:p w14:paraId="6E606004" w14:textId="6106B184" w:rsidR="00061226" w:rsidRDefault="003746B7" w:rsidP="00BA2AD8">
      <w:pPr>
        <w:pStyle w:val="00BodyText"/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</w:pPr>
      <w:bookmarkStart w:id="4" w:name="OLE_LINK5"/>
      <w:bookmarkStart w:id="5" w:name="_Hlk118714984"/>
      <w:r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  <w:t>It was agreed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46B7" w14:paraId="30711552" w14:textId="77777777" w:rsidTr="003746B7">
        <w:tc>
          <w:tcPr>
            <w:tcW w:w="9629" w:type="dxa"/>
          </w:tcPr>
          <w:p w14:paraId="52CFB59E" w14:textId="77777777" w:rsidR="003746B7" w:rsidRPr="003746B7" w:rsidRDefault="003746B7" w:rsidP="003746B7">
            <w:pPr>
              <w:keepNext/>
              <w:keepLines/>
              <w:spacing w:before="120"/>
              <w:outlineLvl w:val="2"/>
              <w:rPr>
                <w:rFonts w:ascii="Arial" w:eastAsia="Times New Roman" w:hAnsi="Arial"/>
                <w:sz w:val="24"/>
                <w:szCs w:val="16"/>
                <w:lang w:eastAsia="en-GB"/>
              </w:rPr>
            </w:pPr>
            <w:r w:rsidRPr="003746B7">
              <w:rPr>
                <w:rFonts w:ascii="Arial" w:eastAsia="Times New Roman" w:hAnsi="Arial"/>
                <w:sz w:val="24"/>
                <w:szCs w:val="16"/>
                <w:lang w:eastAsia="en-GB"/>
              </w:rPr>
              <w:t>Sub-topic 2-1: Evaluation methodology</w:t>
            </w:r>
          </w:p>
          <w:p w14:paraId="05775DBF" w14:textId="77777777" w:rsidR="003746B7" w:rsidRPr="003746B7" w:rsidRDefault="003746B7" w:rsidP="003746B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Times New Roman"/>
                <w:lang w:eastAsia="en-GB"/>
              </w:rPr>
            </w:pPr>
            <w:r w:rsidRPr="003746B7">
              <w:rPr>
                <w:rFonts w:eastAsia="Times New Roman"/>
                <w:b/>
                <w:lang w:eastAsia="zh-CN"/>
              </w:rPr>
              <w:t>Way forward</w:t>
            </w:r>
            <w:r w:rsidRPr="003746B7">
              <w:rPr>
                <w:rFonts w:eastAsia="Times New Roman"/>
                <w:lang w:eastAsia="zh-CN"/>
              </w:rPr>
              <w:t>:</w:t>
            </w:r>
            <w:r w:rsidRPr="003746B7">
              <w:rPr>
                <w:rFonts w:eastAsia="Times New Roman"/>
                <w:lang w:eastAsia="en-GB"/>
              </w:rPr>
              <w:t xml:space="preserve"> </w:t>
            </w:r>
          </w:p>
          <w:p w14:paraId="4F5418B7" w14:textId="77777777" w:rsidR="003746B7" w:rsidRPr="003746B7" w:rsidRDefault="003746B7" w:rsidP="003746B7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/>
              <w:ind w:left="360"/>
              <w:textAlignment w:val="auto"/>
              <w:rPr>
                <w:color w:val="000000"/>
                <w:szCs w:val="24"/>
                <w:lang w:eastAsia="zh-CN"/>
              </w:rPr>
            </w:pPr>
            <w:r w:rsidRPr="003746B7">
              <w:rPr>
                <w:color w:val="000000"/>
                <w:szCs w:val="24"/>
                <w:lang w:eastAsia="zh-CN"/>
              </w:rPr>
              <w:t xml:space="preserve">Consider MCL methodology, including AAS and non-AAS implementations. </w:t>
            </w:r>
          </w:p>
          <w:p w14:paraId="68450463" w14:textId="77777777" w:rsidR="003746B7" w:rsidRPr="003746B7" w:rsidRDefault="003746B7" w:rsidP="003746B7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120"/>
              <w:ind w:left="1080"/>
              <w:textAlignment w:val="auto"/>
              <w:rPr>
                <w:color w:val="000000"/>
                <w:szCs w:val="24"/>
                <w:lang w:eastAsia="zh-CN"/>
              </w:rPr>
            </w:pPr>
            <w:r w:rsidRPr="003746B7">
              <w:rPr>
                <w:color w:val="000000"/>
                <w:szCs w:val="24"/>
                <w:lang w:eastAsia="zh-CN"/>
              </w:rPr>
              <w:t xml:space="preserve">TR 25.942 is used as reference for the methodology derivation. </w:t>
            </w:r>
          </w:p>
          <w:p w14:paraId="3AC636FC" w14:textId="77777777" w:rsidR="003746B7" w:rsidRPr="003746B7" w:rsidRDefault="003746B7" w:rsidP="003746B7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/>
              <w:ind w:left="360"/>
              <w:textAlignment w:val="auto"/>
              <w:rPr>
                <w:color w:val="000000"/>
                <w:szCs w:val="24"/>
                <w:lang w:eastAsia="zh-CN"/>
              </w:rPr>
            </w:pPr>
            <w:r w:rsidRPr="003746B7">
              <w:rPr>
                <w:color w:val="000000"/>
                <w:szCs w:val="24"/>
                <w:lang w:eastAsia="zh-CN"/>
              </w:rPr>
              <w:t xml:space="preserve">System level evaluations are not precluded. </w:t>
            </w:r>
            <w:r w:rsidRPr="003746B7">
              <w:rPr>
                <w:rFonts w:eastAsia="Times New Roman"/>
                <w:color w:val="000000"/>
                <w:szCs w:val="24"/>
                <w:lang w:eastAsia="zh-CN"/>
              </w:rPr>
              <w:t xml:space="preserve"> </w:t>
            </w:r>
          </w:p>
          <w:p w14:paraId="5F6E95AE" w14:textId="6F842AAE" w:rsidR="003746B7" w:rsidRDefault="003746B7" w:rsidP="004F513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/>
              <w:ind w:left="360"/>
              <w:textAlignment w:val="auto"/>
              <w:rPr>
                <w:rStyle w:val="normaltextrun"/>
                <w:color w:val="000000"/>
                <w:shd w:val="clear" w:color="auto" w:fill="FFFFFF"/>
              </w:rPr>
            </w:pPr>
            <w:r w:rsidRPr="003746B7">
              <w:rPr>
                <w:color w:val="000000"/>
                <w:szCs w:val="24"/>
                <w:lang w:eastAsia="zh-CN"/>
              </w:rPr>
              <w:t>Aim Rel-19 conclusion.</w:t>
            </w:r>
          </w:p>
        </w:tc>
      </w:tr>
    </w:tbl>
    <w:p w14:paraId="3C38989E" w14:textId="77777777" w:rsidR="003746B7" w:rsidRDefault="003746B7" w:rsidP="00BA2AD8">
      <w:pPr>
        <w:pStyle w:val="00BodyText"/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</w:pPr>
    </w:p>
    <w:p w14:paraId="3C70C4ED" w14:textId="2CF84D9E" w:rsidR="004F513C" w:rsidRDefault="00CA7C20" w:rsidP="0064545C">
      <w:r>
        <w:t>As record in TR 25.942 [2], the existing TX spurious emission co</w:t>
      </w:r>
      <w:r>
        <w:noBreakHyphen/>
        <w:t xml:space="preserve">existence requirements were specified using deterministic analysis with MCL based on UMTS operating at 2 GHz carrier frequency. </w:t>
      </w:r>
      <w:r w:rsidR="00CA59C2">
        <w:t>T</w:t>
      </w:r>
      <w:r>
        <w:t>hese requirements have been reused for E-UTRA and then NR. Therefore, one way to re</w:t>
      </w:r>
      <w:r>
        <w:noBreakHyphen/>
        <w:t>evaluate these</w:t>
      </w:r>
      <w:r w:rsidRPr="003746B7">
        <w:t xml:space="preserve"> limits</w:t>
      </w:r>
      <w:r>
        <w:t xml:space="preserve"> </w:t>
      </w:r>
      <w:r w:rsidRPr="00876F4C">
        <w:t>for high frequency bands</w:t>
      </w:r>
      <w:r>
        <w:t xml:space="preserve"> (as requested by </w:t>
      </w:r>
      <w:r w:rsidRPr="00876F4C">
        <w:t>ETSI MSG</w:t>
      </w:r>
      <w:r>
        <w:t xml:space="preserve"> </w:t>
      </w:r>
      <w:r w:rsidRPr="00876F4C">
        <w:t>TFES</w:t>
      </w:r>
      <w:r>
        <w:t xml:space="preserve"> in [3]) is to use deterministic analysis with MCL on NR operating at high frequency bands like n104.</w:t>
      </w:r>
    </w:p>
    <w:p w14:paraId="56382FE1" w14:textId="3992C1CB" w:rsidR="00CA7C20" w:rsidRDefault="00CA7C20" w:rsidP="00CA7C20">
      <w:r>
        <w:t xml:space="preserve">As </w:t>
      </w:r>
      <w:r w:rsidR="004F513C">
        <w:t>an alternative,</w:t>
      </w:r>
      <w:r>
        <w:t xml:space="preserve"> system level evaluations (by simulation) were not precluded in the agreed WF. Some preliminary system level simulation results are provided in this document.</w:t>
      </w:r>
    </w:p>
    <w:p w14:paraId="05BA48BE" w14:textId="77777777" w:rsidR="00CA7C20" w:rsidRDefault="00CA7C20" w:rsidP="00BA2AD8">
      <w:pPr>
        <w:pStyle w:val="00BodyText"/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</w:pPr>
    </w:p>
    <w:p w14:paraId="512D16A5" w14:textId="470A8823" w:rsidR="00282C22" w:rsidRDefault="002E40B2" w:rsidP="00282C22">
      <w:pPr>
        <w:pStyle w:val="Heading2"/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</w:pPr>
      <w:r w:rsidRPr="002E40B2">
        <w:t>Simulation assumptions</w:t>
      </w:r>
    </w:p>
    <w:p w14:paraId="150EBF55" w14:textId="77777777" w:rsidR="002E40B2" w:rsidRDefault="002E40B2" w:rsidP="002E40B2">
      <w:pPr>
        <w:pStyle w:val="00BodyText"/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</w:pPr>
      <w:r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  <w:t>It was agreed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40B2" w14:paraId="7011589D" w14:textId="77777777" w:rsidTr="00215903">
        <w:tc>
          <w:tcPr>
            <w:tcW w:w="9629" w:type="dxa"/>
          </w:tcPr>
          <w:p w14:paraId="1102674A" w14:textId="77777777" w:rsidR="004F513C" w:rsidRPr="004F513C" w:rsidRDefault="004F513C" w:rsidP="004F513C">
            <w:pPr>
              <w:keepNext/>
              <w:keepLines/>
              <w:spacing w:before="120"/>
              <w:outlineLvl w:val="2"/>
              <w:rPr>
                <w:rFonts w:ascii="Arial" w:eastAsia="Times New Roman" w:hAnsi="Arial"/>
                <w:sz w:val="24"/>
                <w:szCs w:val="16"/>
                <w:lang w:eastAsia="en-GB"/>
              </w:rPr>
            </w:pPr>
            <w:r w:rsidRPr="004F513C">
              <w:rPr>
                <w:rFonts w:ascii="Arial" w:eastAsia="Times New Roman" w:hAnsi="Arial"/>
                <w:sz w:val="24"/>
                <w:szCs w:val="16"/>
                <w:lang w:eastAsia="en-GB"/>
              </w:rPr>
              <w:lastRenderedPageBreak/>
              <w:t xml:space="preserve">Sub-topic 2-4: Frequency bands </w:t>
            </w:r>
            <w:r w:rsidRPr="004F513C">
              <w:rPr>
                <w:rFonts w:ascii="Arial" w:eastAsia="Times New Roman" w:hAnsi="Arial"/>
                <w:sz w:val="24"/>
                <w:szCs w:val="16"/>
                <w:lang w:val="en-US" w:eastAsia="en-GB"/>
              </w:rPr>
              <w:t>for co-existence work</w:t>
            </w:r>
          </w:p>
          <w:p w14:paraId="24413C7B" w14:textId="77777777" w:rsidR="004F513C" w:rsidRPr="004F513C" w:rsidRDefault="004F513C" w:rsidP="004F513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Times New Roman"/>
                <w:lang w:eastAsia="en-GB"/>
              </w:rPr>
            </w:pPr>
            <w:r w:rsidRPr="004F513C">
              <w:rPr>
                <w:rFonts w:eastAsia="Times New Roman"/>
                <w:b/>
                <w:lang w:eastAsia="zh-CN"/>
              </w:rPr>
              <w:t>Way forward</w:t>
            </w:r>
            <w:r w:rsidRPr="004F513C">
              <w:rPr>
                <w:rFonts w:eastAsia="Times New Roman"/>
                <w:lang w:eastAsia="zh-CN"/>
              </w:rPr>
              <w:t>:</w:t>
            </w:r>
            <w:r w:rsidRPr="004F513C">
              <w:rPr>
                <w:rFonts w:eastAsia="Times New Roman"/>
                <w:lang w:eastAsia="en-GB"/>
              </w:rPr>
              <w:t xml:space="preserve"> </w:t>
            </w:r>
          </w:p>
          <w:p w14:paraId="75B9EFCE" w14:textId="77777777" w:rsidR="004F513C" w:rsidRPr="004F513C" w:rsidRDefault="004F513C" w:rsidP="004F513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Times New Roman"/>
                <w:lang w:eastAsia="en-GB"/>
              </w:rPr>
            </w:pPr>
            <w:r w:rsidRPr="004F513C">
              <w:rPr>
                <w:rFonts w:eastAsia="Times New Roman"/>
                <w:lang w:eastAsia="en-GB"/>
              </w:rPr>
              <w:t>Aggressor carrier frequencies: prioritize 2 GHz, 3.5 GHz,</w:t>
            </w:r>
          </w:p>
          <w:p w14:paraId="7931A9B8" w14:textId="77777777" w:rsidR="004F513C" w:rsidRDefault="004F513C" w:rsidP="004F513C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Times New Roman"/>
                <w:lang w:eastAsia="en-GB"/>
              </w:rPr>
            </w:pPr>
            <w:r w:rsidRPr="004F513C">
              <w:rPr>
                <w:rFonts w:eastAsia="Times New Roman"/>
                <w:lang w:eastAsia="en-GB"/>
              </w:rPr>
              <w:t xml:space="preserve">Victim frequency bands: prioritize lower bound frequency of band n104, i.e, 6425 MHz. </w:t>
            </w:r>
          </w:p>
          <w:p w14:paraId="35D035C3" w14:textId="77777777" w:rsidR="004F513C" w:rsidRPr="004F513C" w:rsidRDefault="004F513C" w:rsidP="004F513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Times New Roman"/>
                <w:lang w:eastAsia="en-GB"/>
              </w:rPr>
            </w:pPr>
          </w:p>
          <w:p w14:paraId="559A7624" w14:textId="77777777" w:rsidR="004F513C" w:rsidRDefault="004F513C" w:rsidP="004F513C">
            <w:pPr>
              <w:pStyle w:val="Heading3"/>
              <w:numPr>
                <w:ilvl w:val="0"/>
                <w:numId w:val="0"/>
              </w:numPr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Sub-topic 2-7: System-level simulation assumptions</w:t>
            </w:r>
          </w:p>
          <w:p w14:paraId="21B32F0D" w14:textId="77777777" w:rsidR="004F513C" w:rsidRDefault="004F513C" w:rsidP="004F513C">
            <w:pPr>
              <w:overflowPunct/>
              <w:autoSpaceDE/>
              <w:autoSpaceDN/>
              <w:adjustRightInd/>
              <w:spacing w:after="120"/>
              <w:textAlignment w:val="auto"/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>:</w:t>
            </w:r>
            <w:r>
              <w:t xml:space="preserve"> </w:t>
            </w:r>
          </w:p>
          <w:p w14:paraId="7220D5BE" w14:textId="77777777" w:rsidR="004F513C" w:rsidRDefault="004F513C" w:rsidP="004F513C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</w:p>
          <w:p w14:paraId="70B4D9EC" w14:textId="77777777" w:rsidR="004F513C" w:rsidRDefault="004F513C" w:rsidP="004F513C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Cs w:val="24"/>
                <w:lang w:val="en-US" w:eastAsia="zh-CN"/>
              </w:rPr>
              <w:t xml:space="preserve">For AAS BS: follow TR 38.922 as baseline </w:t>
            </w:r>
          </w:p>
          <w:p w14:paraId="65193555" w14:textId="77777777" w:rsidR="004F513C" w:rsidRDefault="004F513C" w:rsidP="004F513C">
            <w:pPr>
              <w:rPr>
                <w:lang w:val="en-US"/>
              </w:rPr>
            </w:pPr>
            <w:r>
              <w:rPr>
                <w:lang w:val="en-US"/>
              </w:rPr>
              <w:t>For 2 and 3.5 GHz we reuse 4.4</w:t>
            </w:r>
          </w:p>
          <w:p w14:paraId="131FEECD" w14:textId="77777777" w:rsidR="004F513C" w:rsidRDefault="004F513C" w:rsidP="004F513C">
            <w:pPr>
              <w:rPr>
                <w:color w:val="000000" w:themeColor="text1"/>
                <w:szCs w:val="24"/>
                <w:lang w:val="en-US" w:eastAsia="zh-CN"/>
              </w:rPr>
            </w:pPr>
          </w:p>
          <w:p w14:paraId="4B18D7AF" w14:textId="77777777" w:rsidR="004F513C" w:rsidRPr="006052A5" w:rsidRDefault="004F513C" w:rsidP="004F513C">
            <w:pPr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Cs w:val="24"/>
                <w:lang w:val="en-US" w:eastAsia="zh-CN"/>
              </w:rPr>
              <w:t xml:space="preserve">For non-ASS: follow 37.840 as starting point. </w:t>
            </w:r>
          </w:p>
          <w:p w14:paraId="325E8B43" w14:textId="7DD1D403" w:rsidR="002E40B2" w:rsidRPr="004F513C" w:rsidRDefault="004F513C" w:rsidP="004F513C">
            <w:pPr>
              <w:rPr>
                <w:rStyle w:val="normaltextrun"/>
                <w:lang w:val="en-US"/>
              </w:rPr>
            </w:pPr>
            <w:r>
              <w:rPr>
                <w:lang w:val="en-US"/>
              </w:rPr>
              <w:t xml:space="preserve">For </w:t>
            </w:r>
            <w:r w:rsidRPr="006052A5">
              <w:rPr>
                <w:lang w:val="en-US"/>
              </w:rPr>
              <w:t>Propagation Model</w:t>
            </w:r>
            <w:r>
              <w:rPr>
                <w:lang w:val="en-US"/>
              </w:rPr>
              <w:t xml:space="preserve">, use TR 38.901 as starting point. </w:t>
            </w:r>
          </w:p>
        </w:tc>
      </w:tr>
    </w:tbl>
    <w:p w14:paraId="64815F9E" w14:textId="77777777" w:rsidR="002E40B2" w:rsidRDefault="002E40B2" w:rsidP="002E40B2">
      <w:pPr>
        <w:pStyle w:val="00BodyText"/>
        <w:rPr>
          <w:rStyle w:val="normaltextrun"/>
          <w:rFonts w:ascii="Times New Roman" w:hAnsi="Times New Roman"/>
          <w:color w:val="000000"/>
          <w:sz w:val="20"/>
          <w:shd w:val="clear" w:color="auto" w:fill="FFFFFF"/>
        </w:rPr>
      </w:pPr>
    </w:p>
    <w:p w14:paraId="71D7C48A" w14:textId="0297E605" w:rsidR="006E2B8D" w:rsidRDefault="006E2B8D" w:rsidP="006E2B8D">
      <w:r>
        <w:t xml:space="preserve">As a reference, the MCL from the system level simulation using the E-UTRA simulation assumptions (including propagation model) </w:t>
      </w:r>
      <w:r w:rsidR="00CA59C2">
        <w:t>in</w:t>
      </w:r>
      <w:r w:rsidR="00483CC6">
        <w:t xml:space="preserve"> </w:t>
      </w:r>
      <w:r w:rsidR="00CA59C2">
        <w:t>macro-cell environment</w:t>
      </w:r>
      <w:r w:rsidR="00483CC6">
        <w:t xml:space="preserve"> </w:t>
      </w:r>
      <w:r>
        <w:t>at 2 GHz frequency range (instead of 3.5 MHz which are yet to be agreed on) in TR 37.840 [</w:t>
      </w:r>
      <w:r w:rsidR="00361BE0">
        <w:t>4</w:t>
      </w:r>
      <w:r>
        <w:t>] and TR 37.842 [</w:t>
      </w:r>
      <w:r w:rsidR="00361BE0">
        <w:t>5</w:t>
      </w:r>
      <w:r>
        <w:t xml:space="preserve">] are provided in figures 1 </w:t>
      </w:r>
      <w:r w:rsidR="00483CC6">
        <w:t xml:space="preserve">(non-AAS BS) </w:t>
      </w:r>
      <w:r>
        <w:t xml:space="preserve">and 2 </w:t>
      </w:r>
      <w:r w:rsidR="00483CC6">
        <w:t xml:space="preserve">(AAS BS) </w:t>
      </w:r>
      <w:r>
        <w:t>below.</w:t>
      </w:r>
      <w:r w:rsidR="002C0E9A">
        <w:t xml:space="preserve"> It can be observed in both simulated cases, over 99% of the coupling loss is </w:t>
      </w:r>
      <w:r w:rsidR="00361BE0">
        <w:t>above</w:t>
      </w:r>
      <w:r w:rsidR="002C0E9A">
        <w:t xml:space="preserve"> the current MCL assumption of 70 dB.</w:t>
      </w:r>
    </w:p>
    <w:p w14:paraId="7D9BD631" w14:textId="3ECF3A9C" w:rsidR="006E2B8D" w:rsidRDefault="006E2B8D" w:rsidP="006E2B8D">
      <w:r w:rsidRPr="006E2B8D">
        <w:rPr>
          <w:noProof/>
        </w:rPr>
        <w:drawing>
          <wp:inline distT="0" distB="0" distL="0" distR="0" wp14:anchorId="0CF4E472" wp14:editId="360C4CBE">
            <wp:extent cx="3019425" cy="2264569"/>
            <wp:effectExtent l="0" t="0" r="0" b="2540"/>
            <wp:docPr id="630743318" name="Picture 1" descr="A graph of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743318" name="Picture 1" descr="A graph of a line graph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3797" cy="226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2B8D">
        <w:rPr>
          <w:noProof/>
        </w:rPr>
        <w:t xml:space="preserve"> </w:t>
      </w:r>
      <w:r w:rsidRPr="006E2B8D">
        <w:rPr>
          <w:noProof/>
        </w:rPr>
        <w:drawing>
          <wp:inline distT="0" distB="0" distL="0" distR="0" wp14:anchorId="2F0836EF" wp14:editId="356F8673">
            <wp:extent cx="3019425" cy="2264569"/>
            <wp:effectExtent l="0" t="0" r="0" b="2540"/>
            <wp:docPr id="703487574" name="Picture 1" descr="A graph of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87574" name="Picture 1" descr="A graph of a line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831" cy="2271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523F0" w14:textId="77777777" w:rsidR="006E2B8D" w:rsidRDefault="006E2B8D" w:rsidP="006E2B8D">
      <w:pPr>
        <w:pStyle w:val="TAH"/>
      </w:pPr>
      <w:r>
        <w:t>(a) Overall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Zoom-in</w:t>
      </w:r>
    </w:p>
    <w:p w14:paraId="4EF09E0E" w14:textId="52D3881C" w:rsidR="006E2B8D" w:rsidRDefault="006E2B8D" w:rsidP="006E2B8D">
      <w:pPr>
        <w:pStyle w:val="TAH"/>
      </w:pPr>
      <w:r>
        <w:t>Figure 1: MCL</w:t>
      </w:r>
      <w:r w:rsidRPr="0064545C">
        <w:t xml:space="preserve"> </w:t>
      </w:r>
      <w:r>
        <w:t>with non-AAS BS at 2 GHz</w:t>
      </w:r>
      <w:r w:rsidR="00DC7986" w:rsidRPr="00DC7986">
        <w:t xml:space="preserve"> </w:t>
      </w:r>
      <w:r w:rsidR="00DC7986">
        <w:t>with 750 m ISD</w:t>
      </w:r>
    </w:p>
    <w:p w14:paraId="7FEC6030" w14:textId="77777777" w:rsidR="006E2B8D" w:rsidRDefault="006E2B8D" w:rsidP="006E2B8D"/>
    <w:p w14:paraId="4F2C1C5D" w14:textId="77777777" w:rsidR="006E2B8D" w:rsidRDefault="006E2B8D" w:rsidP="006E2B8D">
      <w:r w:rsidRPr="006E2B8D">
        <w:rPr>
          <w:noProof/>
        </w:rPr>
        <w:lastRenderedPageBreak/>
        <w:drawing>
          <wp:inline distT="0" distB="0" distL="0" distR="0" wp14:anchorId="3D6FC616" wp14:editId="040F0539">
            <wp:extent cx="3019425" cy="2264568"/>
            <wp:effectExtent l="0" t="0" r="0" b="2540"/>
            <wp:docPr id="389601287" name="Picture 1" descr="A graph of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249063" name="Picture 1" descr="A graph of a line graph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20901" cy="226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2B8D">
        <w:rPr>
          <w:noProof/>
        </w:rPr>
        <w:t xml:space="preserve"> </w:t>
      </w:r>
      <w:r w:rsidRPr="006E2B8D">
        <w:rPr>
          <w:noProof/>
        </w:rPr>
        <w:drawing>
          <wp:inline distT="0" distB="0" distL="0" distR="0" wp14:anchorId="4F481D45" wp14:editId="1C97B76F">
            <wp:extent cx="3028950" cy="2271713"/>
            <wp:effectExtent l="0" t="0" r="0" b="0"/>
            <wp:docPr id="979114202" name="Picture 1" descr="A graph of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737146" name="Picture 1" descr="A graph of a line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30689" cy="2273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8EF1A" w14:textId="77777777" w:rsidR="006E2B8D" w:rsidRDefault="006E2B8D" w:rsidP="006E2B8D">
      <w:pPr>
        <w:pStyle w:val="TAH"/>
      </w:pPr>
      <w:r>
        <w:t>(a) Overall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Zoom-in</w:t>
      </w:r>
    </w:p>
    <w:p w14:paraId="0B09B80D" w14:textId="28979094" w:rsidR="006E2B8D" w:rsidRDefault="006E2B8D" w:rsidP="006E2B8D">
      <w:pPr>
        <w:pStyle w:val="TAH"/>
      </w:pPr>
      <w:r>
        <w:t>Figure 2: MCL</w:t>
      </w:r>
      <w:r w:rsidRPr="0064545C">
        <w:t xml:space="preserve"> </w:t>
      </w:r>
      <w:r>
        <w:t>with AAS BS at 2 GHz</w:t>
      </w:r>
      <w:r w:rsidR="00DC7986" w:rsidRPr="00DC7986">
        <w:t xml:space="preserve"> </w:t>
      </w:r>
      <w:r w:rsidR="00DC7986">
        <w:t>with 750 m ISD</w:t>
      </w:r>
    </w:p>
    <w:p w14:paraId="0EE68B04" w14:textId="77777777" w:rsidR="006E2B8D" w:rsidRDefault="006E2B8D" w:rsidP="006E2B8D"/>
    <w:p w14:paraId="7B6FD553" w14:textId="177A070B" w:rsidR="00F9415A" w:rsidRDefault="00C15D3B" w:rsidP="00F9415A">
      <w:r>
        <w:t>On the other hand,</w:t>
      </w:r>
      <w:r w:rsidR="00691708">
        <w:t xml:space="preserve"> the AAS antenna </w:t>
      </w:r>
      <w:r w:rsidR="00932872">
        <w:t xml:space="preserve">gain </w:t>
      </w:r>
      <w:r w:rsidR="00691708">
        <w:t xml:space="preserve">pattern in the out-of-band frequency </w:t>
      </w:r>
      <w:r>
        <w:t>range</w:t>
      </w:r>
      <w:r w:rsidR="00691708">
        <w:t xml:space="preserve"> has not been agreed in RAN4</w:t>
      </w:r>
      <w:r w:rsidR="00282C22">
        <w:t>.</w:t>
      </w:r>
      <w:r w:rsidR="00691708">
        <w:t xml:space="preserve"> However, it can be reasonably assumed that with a large frequency separation between the aggressor and victim frequency bands, the correlation between 2 antenna elements at the aggressor </w:t>
      </w:r>
      <w:r w:rsidR="00932872">
        <w:t xml:space="preserve">frequency band </w:t>
      </w:r>
      <w:r w:rsidR="00691708">
        <w:t xml:space="preserve">would approach zero </w:t>
      </w:r>
      <w:r w:rsidR="00315B5B">
        <w:t>in view from</w:t>
      </w:r>
      <w:r w:rsidR="00691708">
        <w:t xml:space="preserve"> the victim</w:t>
      </w:r>
      <w:r w:rsidR="00932872">
        <w:t xml:space="preserve"> frequency band</w:t>
      </w:r>
      <w:r w:rsidR="00691708">
        <w:t xml:space="preserve">, and thus the AAS antenna </w:t>
      </w:r>
      <w:r w:rsidR="00932872">
        <w:t xml:space="preserve">gain </w:t>
      </w:r>
      <w:r w:rsidR="00691708">
        <w:t xml:space="preserve">pattern from the aggressor to the victim would approach </w:t>
      </w:r>
      <w:r w:rsidR="00932872">
        <w:t>the element gain pattern of the aggressor.</w:t>
      </w:r>
    </w:p>
    <w:p w14:paraId="5B09AEE8" w14:textId="0C822968" w:rsidR="00932872" w:rsidRDefault="0064545C" w:rsidP="00F9415A">
      <w:r>
        <w:t xml:space="preserve">The MCL from the system level simulation using the BS antenna characteristics at </w:t>
      </w:r>
      <w:r w:rsidRPr="00E27FA5">
        <w:t xml:space="preserve">7125 </w:t>
      </w:r>
      <w:r>
        <w:t>-</w:t>
      </w:r>
      <w:r w:rsidRPr="00E27FA5">
        <w:t xml:space="preserve"> 8400 MHz</w:t>
      </w:r>
      <w:r>
        <w:t xml:space="preserve"> frequency range (instead of 6425 MHz which are yet to be agreed on) </w:t>
      </w:r>
      <w:r w:rsidR="00DC7986">
        <w:t xml:space="preserve">with the simulation assumptions </w:t>
      </w:r>
      <w:r w:rsidR="00CA59C2">
        <w:t xml:space="preserve">in macro-cell environment </w:t>
      </w:r>
      <w:r w:rsidR="00DC7986">
        <w:t xml:space="preserve">at </w:t>
      </w:r>
      <w:r w:rsidR="00DC7986" w:rsidRPr="00E27FA5">
        <w:t xml:space="preserve">14800 </w:t>
      </w:r>
      <w:r w:rsidR="00DC7986">
        <w:t>-</w:t>
      </w:r>
      <w:r w:rsidR="00DC7986" w:rsidRPr="00E27FA5">
        <w:t xml:space="preserve"> 15350 MHz</w:t>
      </w:r>
      <w:r w:rsidR="00DC7986">
        <w:t xml:space="preserve"> frequency range </w:t>
      </w:r>
      <w:r>
        <w:t>in TR 38.922 [</w:t>
      </w:r>
      <w:r w:rsidR="00361BE0">
        <w:t>6</w:t>
      </w:r>
      <w:r>
        <w:t xml:space="preserve">] </w:t>
      </w:r>
      <w:r w:rsidR="00DC7986">
        <w:t>and t</w:t>
      </w:r>
      <w:r>
        <w:t>h</w:t>
      </w:r>
      <w:r w:rsidR="00DC7986">
        <w:t>e</w:t>
      </w:r>
      <w:r>
        <w:t xml:space="preserve"> </w:t>
      </w:r>
      <w:r w:rsidR="00DC7986">
        <w:t>propagation</w:t>
      </w:r>
      <w:r>
        <w:t xml:space="preserve"> loss calculated at </w:t>
      </w:r>
      <w:r w:rsidR="00E26F0B">
        <w:t xml:space="preserve">the victim </w:t>
      </w:r>
      <w:r>
        <w:t xml:space="preserve">carrier frequency of 6425 MHz are provided in figure </w:t>
      </w:r>
      <w:r w:rsidR="00DC7986">
        <w:t>3</w:t>
      </w:r>
      <w:r>
        <w:t xml:space="preserve"> below.</w:t>
      </w:r>
      <w:r w:rsidR="00E26F0B">
        <w:t xml:space="preserve"> Here the correlation between 2 antenna elements at the aggressor (2 GHz or 3.5 GHz) frequency band is assumed to be zero </w:t>
      </w:r>
      <w:r w:rsidR="00DC7986">
        <w:t>in view from</w:t>
      </w:r>
      <w:r w:rsidR="00E26F0B">
        <w:t xml:space="preserve"> the victim (</w:t>
      </w:r>
      <w:r w:rsidR="00E26F0B" w:rsidRPr="004F513C">
        <w:rPr>
          <w:rFonts w:eastAsia="Times New Roman"/>
          <w:lang w:eastAsia="en-GB"/>
        </w:rPr>
        <w:t>6425 MHz</w:t>
      </w:r>
      <w:r w:rsidR="00E26F0B">
        <w:rPr>
          <w:rFonts w:eastAsia="Times New Roman"/>
          <w:lang w:eastAsia="en-GB"/>
        </w:rPr>
        <w:t>)</w:t>
      </w:r>
      <w:r w:rsidR="00E26F0B">
        <w:t xml:space="preserve"> frequency band.</w:t>
      </w:r>
    </w:p>
    <w:p w14:paraId="12B4E1A5" w14:textId="2240A8BA" w:rsidR="0064545C" w:rsidRDefault="00E26F0B" w:rsidP="00F9415A">
      <w:r w:rsidRPr="00E26F0B">
        <w:rPr>
          <w:noProof/>
        </w:rPr>
        <w:drawing>
          <wp:inline distT="0" distB="0" distL="0" distR="0" wp14:anchorId="2E41DAA8" wp14:editId="2878CCA1">
            <wp:extent cx="3035298" cy="2276475"/>
            <wp:effectExtent l="0" t="0" r="0" b="0"/>
            <wp:docPr id="1002994118" name="Picture 1" descr="A graph of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94118" name="Picture 1" descr="A graph of a line graph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58393" cy="229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6F0B">
        <w:rPr>
          <w:noProof/>
        </w:rPr>
        <w:drawing>
          <wp:inline distT="0" distB="0" distL="0" distR="0" wp14:anchorId="2595B2F4" wp14:editId="035C6647">
            <wp:extent cx="3060700" cy="2295525"/>
            <wp:effectExtent l="0" t="0" r="6350" b="9525"/>
            <wp:docPr id="602285291" name="Picture 1" descr="A graph of a lin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285291" name="Picture 1" descr="A graph of a line graph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77689" cy="230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F98D1" w14:textId="43945E25" w:rsidR="00E26F0B" w:rsidRDefault="00E26F0B" w:rsidP="00E26F0B">
      <w:pPr>
        <w:pStyle w:val="TAH"/>
      </w:pPr>
      <w:r>
        <w:t>(a) Overall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Zoom-in</w:t>
      </w:r>
    </w:p>
    <w:p w14:paraId="14AF6DB5" w14:textId="1746E51D" w:rsidR="0064545C" w:rsidRDefault="0064545C" w:rsidP="00E26F0B">
      <w:pPr>
        <w:pStyle w:val="TAH"/>
      </w:pPr>
      <w:r>
        <w:t xml:space="preserve">Figure </w:t>
      </w:r>
      <w:r w:rsidR="00DC7986">
        <w:t>3</w:t>
      </w:r>
      <w:r>
        <w:t>: MCL</w:t>
      </w:r>
      <w:r w:rsidRPr="0064545C">
        <w:t xml:space="preserve"> </w:t>
      </w:r>
      <w:r>
        <w:t xml:space="preserve">using </w:t>
      </w:r>
      <w:r w:rsidRPr="00E27FA5">
        <w:t xml:space="preserve">7125 </w:t>
      </w:r>
      <w:r>
        <w:t>-</w:t>
      </w:r>
      <w:r w:rsidRPr="00E27FA5">
        <w:t xml:space="preserve"> 8400 MHz</w:t>
      </w:r>
      <w:r>
        <w:t xml:space="preserve"> </w:t>
      </w:r>
      <w:r w:rsidR="00E26F0B">
        <w:t>BS antenna characteristics at 6425 MHz carrier frequency</w:t>
      </w:r>
      <w:r w:rsidR="002757E6">
        <w:t xml:space="preserve"> with 450 m ISD</w:t>
      </w:r>
    </w:p>
    <w:p w14:paraId="504AE162" w14:textId="77777777" w:rsidR="002757E6" w:rsidRDefault="002757E6" w:rsidP="002757E6"/>
    <w:p w14:paraId="68A03767" w14:textId="7D2B305A" w:rsidR="00E26F0B" w:rsidRDefault="00E26F0B" w:rsidP="00E26F0B">
      <w:r>
        <w:t xml:space="preserve">It can be </w:t>
      </w:r>
      <w:r w:rsidR="002C0E9A">
        <w:t>observed</w:t>
      </w:r>
      <w:r>
        <w:t xml:space="preserve"> from figure </w:t>
      </w:r>
      <w:r w:rsidR="00DC7986">
        <w:t>3</w:t>
      </w:r>
      <w:r>
        <w:t xml:space="preserve"> that </w:t>
      </w:r>
      <w:r w:rsidR="002C0E9A">
        <w:t xml:space="preserve">over 99% of the coupling loss is </w:t>
      </w:r>
      <w:r w:rsidR="00361BE0">
        <w:t>above</w:t>
      </w:r>
      <w:r w:rsidR="002C0E9A">
        <w:t xml:space="preserve"> the current MCL assumption of 70 dB</w:t>
      </w:r>
      <w:r>
        <w:t>.</w:t>
      </w:r>
    </w:p>
    <w:bookmarkEnd w:id="2"/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5144EA49" w14:textId="133BBC7B" w:rsidR="00CA59C2" w:rsidRDefault="00B73A06" w:rsidP="00012B8A">
      <w:pPr>
        <w:keepNext/>
        <w:spacing w:after="120"/>
        <w:jc w:val="both"/>
      </w:pPr>
      <w:r>
        <w:rPr>
          <w:rStyle w:val="normaltextrun"/>
          <w:color w:val="000000"/>
          <w:shd w:val="clear" w:color="auto" w:fill="FFFFFF"/>
          <w:lang w:val="en-US"/>
        </w:rPr>
        <w:t xml:space="preserve">This document </w:t>
      </w:r>
      <w:r w:rsidR="00921A63" w:rsidRPr="42C57028">
        <w:rPr>
          <w:rStyle w:val="normaltextrun"/>
          <w:color w:val="000000" w:themeColor="text1"/>
          <w:lang w:val="en-US"/>
        </w:rPr>
        <w:t xml:space="preserve">provides </w:t>
      </w:r>
      <w:r w:rsidR="00921A63">
        <w:t>some preliminary system level simulation results</w:t>
      </w:r>
      <w:r w:rsidR="00921A63" w:rsidRPr="42C57028">
        <w:rPr>
          <w:rStyle w:val="normaltextrun"/>
          <w:color w:val="000000" w:themeColor="text1"/>
          <w:lang w:val="en-US"/>
        </w:rPr>
        <w:t xml:space="preserve"> which show that </w:t>
      </w:r>
      <w:r w:rsidR="002C0E9A">
        <w:t xml:space="preserve">over 99% of the coupling loss is </w:t>
      </w:r>
      <w:r w:rsidR="00361BE0">
        <w:t>above</w:t>
      </w:r>
      <w:r w:rsidR="002C0E9A">
        <w:t xml:space="preserve"> the current MCL assumption of 70 dB </w:t>
      </w:r>
      <w:r w:rsidR="00C75671">
        <w:t>in</w:t>
      </w:r>
      <w:r w:rsidR="00921A63">
        <w:t xml:space="preserve"> </w:t>
      </w:r>
      <w:r w:rsidR="002C0E9A">
        <w:t>all</w:t>
      </w:r>
      <w:r w:rsidR="00921A63">
        <w:t xml:space="preserve"> </w:t>
      </w:r>
      <w:r w:rsidR="004863F3">
        <w:t xml:space="preserve">simulated </w:t>
      </w:r>
      <w:r w:rsidR="00CA59C2">
        <w:t>macro-cell environments</w:t>
      </w:r>
      <w:r w:rsidR="00921A63">
        <w:t xml:space="preserve">. </w:t>
      </w:r>
      <w:r w:rsidR="3DA90D1E">
        <w:t xml:space="preserve">However, the </w:t>
      </w:r>
      <w:r w:rsidR="00CA59C2">
        <w:t xml:space="preserve">existing </w:t>
      </w:r>
      <w:r w:rsidR="00361BE0">
        <w:t>(</w:t>
      </w:r>
      <w:r w:rsidR="00CA59C2">
        <w:t>-52 dBm/MHz</w:t>
      </w:r>
      <w:r w:rsidR="00361BE0">
        <w:t>)</w:t>
      </w:r>
      <w:r w:rsidR="00CA59C2">
        <w:t xml:space="preserve"> TX spurious emission co</w:t>
      </w:r>
      <w:r w:rsidR="00CA59C2">
        <w:noBreakHyphen/>
        <w:t xml:space="preserve">existence requirements for DL protection is derived using </w:t>
      </w:r>
      <w:r w:rsidR="00361BE0">
        <w:t xml:space="preserve">53 dB MCL in </w:t>
      </w:r>
      <w:r w:rsidR="00CA59C2">
        <w:t>micro-</w:t>
      </w:r>
      <w:r w:rsidR="00CA59C2">
        <w:lastRenderedPageBreak/>
        <w:t>cell environment. Therefore, the system level simulation assumptions in micro-cell environment should be discussed and agreed on first to re-evaluate the current MCL assumption using system level evaluations.</w:t>
      </w:r>
    </w:p>
    <w:p w14:paraId="6439C43F" w14:textId="0F6BBB8C" w:rsidR="00CA59C2" w:rsidRPr="00CA59C2" w:rsidRDefault="00CA59C2" w:rsidP="00012B8A">
      <w:pPr>
        <w:keepNext/>
        <w:spacing w:after="120"/>
        <w:jc w:val="both"/>
        <w:rPr>
          <w:b/>
          <w:bCs/>
        </w:rPr>
      </w:pPr>
      <w:r w:rsidRPr="00CA59C2">
        <w:rPr>
          <w:b/>
          <w:bCs/>
        </w:rPr>
        <w:t xml:space="preserve">Observation: Over 99% of the coupling loss is </w:t>
      </w:r>
      <w:r w:rsidR="00361BE0">
        <w:rPr>
          <w:b/>
          <w:bCs/>
        </w:rPr>
        <w:t>above</w:t>
      </w:r>
      <w:r w:rsidRPr="00CA59C2">
        <w:rPr>
          <w:b/>
          <w:bCs/>
        </w:rPr>
        <w:t xml:space="preserve"> the current MCL assumption of 70 dB in all simulated macro-cell environments.</w:t>
      </w:r>
    </w:p>
    <w:p w14:paraId="5982D92D" w14:textId="6E066902" w:rsidR="00CA59C2" w:rsidRPr="00CA59C2" w:rsidRDefault="00CA59C2" w:rsidP="00012B8A">
      <w:pPr>
        <w:keepNext/>
        <w:spacing w:after="120"/>
        <w:jc w:val="both"/>
        <w:rPr>
          <w:b/>
          <w:bCs/>
        </w:rPr>
      </w:pPr>
      <w:r w:rsidRPr="00CA59C2">
        <w:rPr>
          <w:b/>
          <w:bCs/>
        </w:rPr>
        <w:t>Proposal: To discuss and agree on the system level simulation assumptions in micro-cell environment to re-evaluate the current MCL assumption of 53 dB using system level evaluations.</w:t>
      </w:r>
    </w:p>
    <w:p w14:paraId="73648B0E" w14:textId="4C08ED5C" w:rsidR="00B73A06" w:rsidRPr="00B73A06" w:rsidRDefault="00CA59C2" w:rsidP="00B73A06">
      <w:pPr>
        <w:keepNext/>
        <w:spacing w:after="120"/>
        <w:jc w:val="both"/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  <w:lang w:val="en-US"/>
        </w:rPr>
      </w:pPr>
      <w:r>
        <w:t xml:space="preserve"> </w:t>
      </w: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EF7D312" w14:textId="375CA11C" w:rsidR="00BE7E9F" w:rsidRPr="00282C22" w:rsidRDefault="00712D1C" w:rsidP="00BE7E9F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3210A7">
        <w:rPr>
          <w:sz w:val="20"/>
          <w:szCs w:val="20"/>
          <w:lang w:val="en-US"/>
        </w:rPr>
        <w:t>R4-25047</w:t>
      </w:r>
      <w:r>
        <w:rPr>
          <w:sz w:val="20"/>
          <w:szCs w:val="20"/>
          <w:lang w:val="en-US"/>
        </w:rPr>
        <w:t>66</w:t>
      </w:r>
      <w:r w:rsidRPr="00310025">
        <w:rPr>
          <w:sz w:val="20"/>
          <w:szCs w:val="20"/>
          <w:lang w:val="en-US"/>
        </w:rPr>
        <w:t xml:space="preserve"> “</w:t>
      </w:r>
      <w:r w:rsidRPr="003210A7">
        <w:rPr>
          <w:sz w:val="20"/>
          <w:szCs w:val="20"/>
          <w:lang w:val="en-US"/>
        </w:rPr>
        <w:t>Way Forward for</w:t>
      </w:r>
      <w:r w:rsidRPr="004E23FD">
        <w:rPr>
          <w:lang w:val="en-US"/>
        </w:rPr>
        <w:t xml:space="preserve"> </w:t>
      </w:r>
      <w:r w:rsidRPr="00712D1C">
        <w:rPr>
          <w:sz w:val="20"/>
          <w:szCs w:val="20"/>
          <w:lang w:val="en-US"/>
        </w:rPr>
        <w:t>Tx spurious emissions co-existence limits re-evaluation</w:t>
      </w:r>
      <w:r w:rsidRPr="00310025">
        <w:rPr>
          <w:sz w:val="20"/>
          <w:szCs w:val="20"/>
          <w:lang w:val="en-US"/>
        </w:rPr>
        <w:t>”, RAN4#114</w:t>
      </w:r>
      <w:r>
        <w:rPr>
          <w:sz w:val="20"/>
          <w:szCs w:val="20"/>
          <w:lang w:val="en-US"/>
        </w:rPr>
        <w:t>bis</w:t>
      </w:r>
      <w:r w:rsidRPr="00310025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Wuhan</w:t>
      </w:r>
      <w:r w:rsidRPr="00310025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China</w:t>
      </w:r>
      <w:r w:rsidRPr="00310025">
        <w:rPr>
          <w:sz w:val="20"/>
          <w:szCs w:val="20"/>
          <w:lang w:val="en-US"/>
        </w:rPr>
        <w:t>, 7</w:t>
      </w:r>
      <w:r w:rsidRPr="00310025">
        <w:rPr>
          <w:sz w:val="20"/>
          <w:szCs w:val="20"/>
          <w:vertAlign w:val="superscript"/>
          <w:lang w:val="en-US"/>
        </w:rPr>
        <w:t>th</w:t>
      </w:r>
      <w:r w:rsidRPr="00310025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1</w:t>
      </w:r>
      <w:r w:rsidRPr="00310025">
        <w:rPr>
          <w:sz w:val="20"/>
          <w:szCs w:val="20"/>
          <w:lang w:val="en-US"/>
        </w:rPr>
        <w:t>1</w:t>
      </w:r>
      <w:r w:rsidRPr="00310025">
        <w:rPr>
          <w:sz w:val="20"/>
          <w:szCs w:val="20"/>
          <w:vertAlign w:val="superscript"/>
          <w:lang w:val="en-US"/>
        </w:rPr>
        <w:t>t</w:t>
      </w:r>
      <w:r>
        <w:rPr>
          <w:sz w:val="20"/>
          <w:szCs w:val="20"/>
          <w:vertAlign w:val="superscript"/>
          <w:lang w:val="en-US"/>
        </w:rPr>
        <w:t>h</w:t>
      </w:r>
      <w:r w:rsidRPr="00310025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April</w:t>
      </w:r>
      <w:r w:rsidRPr="00310025">
        <w:rPr>
          <w:sz w:val="20"/>
          <w:szCs w:val="20"/>
          <w:lang w:val="en-US"/>
        </w:rPr>
        <w:t>, 2025</w:t>
      </w:r>
      <w:r w:rsidR="00BE7E9F">
        <w:rPr>
          <w:sz w:val="20"/>
          <w:szCs w:val="20"/>
          <w:lang w:val="en-US"/>
        </w:rPr>
        <w:t>.</w:t>
      </w:r>
    </w:p>
    <w:p w14:paraId="1924AE62" w14:textId="0EDB8F4B" w:rsidR="00282C22" w:rsidRPr="00282C22" w:rsidRDefault="00282C22" w:rsidP="00282C22">
      <w:pPr>
        <w:pStyle w:val="ListParagraph"/>
        <w:numPr>
          <w:ilvl w:val="0"/>
          <w:numId w:val="4"/>
        </w:numPr>
        <w:tabs>
          <w:tab w:val="center" w:pos="4153"/>
          <w:tab w:val="right" w:pos="8306"/>
        </w:tabs>
        <w:rPr>
          <w:sz w:val="20"/>
          <w:szCs w:val="20"/>
          <w:lang w:val="en-GB"/>
        </w:rPr>
      </w:pPr>
      <w:r w:rsidRPr="00282C22">
        <w:rPr>
          <w:sz w:val="20"/>
          <w:szCs w:val="20"/>
          <w:lang w:val="en-GB"/>
        </w:rPr>
        <w:t>3GPP TR 25.942 v18.0.0: “Radio Frequency (RF) system scenarios”.</w:t>
      </w:r>
    </w:p>
    <w:p w14:paraId="64CD5A17" w14:textId="3D3BFFED" w:rsidR="00282C22" w:rsidRPr="00361BE0" w:rsidRDefault="00282C22" w:rsidP="00282C22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282C22">
        <w:rPr>
          <w:sz w:val="20"/>
          <w:szCs w:val="20"/>
          <w:lang w:val="en-GB"/>
        </w:rPr>
        <w:t>RP-242432, “Transmitter spurious emissions: co-existence requirement limits for high frequency bands”, ETSI TC MSG/TFES</w:t>
      </w:r>
      <w:r>
        <w:rPr>
          <w:sz w:val="20"/>
          <w:szCs w:val="20"/>
          <w:lang w:val="en-US"/>
        </w:rPr>
        <w:t>.</w:t>
      </w:r>
    </w:p>
    <w:p w14:paraId="09B39A7A" w14:textId="083F7883" w:rsidR="00361BE0" w:rsidRPr="00361BE0" w:rsidRDefault="00361BE0" w:rsidP="00361BE0">
      <w:pPr>
        <w:pStyle w:val="ListParagraph"/>
        <w:numPr>
          <w:ilvl w:val="0"/>
          <w:numId w:val="4"/>
        </w:numPr>
        <w:tabs>
          <w:tab w:val="center" w:pos="4153"/>
          <w:tab w:val="right" w:pos="8306"/>
        </w:tabs>
        <w:rPr>
          <w:sz w:val="20"/>
          <w:szCs w:val="20"/>
          <w:lang w:val="en-GB"/>
        </w:rPr>
      </w:pPr>
      <w:r w:rsidRPr="00361BE0">
        <w:rPr>
          <w:sz w:val="20"/>
          <w:szCs w:val="20"/>
          <w:lang w:val="en-GB"/>
        </w:rPr>
        <w:t>3GPP TR 37.840 v1</w:t>
      </w:r>
      <w:r>
        <w:rPr>
          <w:sz w:val="20"/>
          <w:szCs w:val="20"/>
          <w:lang w:val="en-GB"/>
        </w:rPr>
        <w:t>2</w:t>
      </w:r>
      <w:r w:rsidRPr="00361BE0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1</w:t>
      </w:r>
      <w:r w:rsidRPr="00361BE0">
        <w:rPr>
          <w:sz w:val="20"/>
          <w:szCs w:val="20"/>
          <w:lang w:val="en-GB"/>
        </w:rPr>
        <w:t>.0: “Study of Radio Frequency (RF) and Electromagnetic Compatibility (EMC) requirements for Active Antenna Array System (AAS) base station”.</w:t>
      </w:r>
    </w:p>
    <w:p w14:paraId="44231004" w14:textId="132ADE54" w:rsidR="00361BE0" w:rsidRPr="00361BE0" w:rsidRDefault="00361BE0" w:rsidP="00361BE0">
      <w:pPr>
        <w:pStyle w:val="ListParagraph"/>
        <w:numPr>
          <w:ilvl w:val="0"/>
          <w:numId w:val="4"/>
        </w:numPr>
        <w:tabs>
          <w:tab w:val="center" w:pos="4153"/>
          <w:tab w:val="right" w:pos="8306"/>
        </w:tabs>
        <w:rPr>
          <w:sz w:val="20"/>
          <w:szCs w:val="20"/>
          <w:lang w:val="en-GB"/>
        </w:rPr>
      </w:pPr>
      <w:r w:rsidRPr="00361BE0">
        <w:rPr>
          <w:sz w:val="20"/>
          <w:szCs w:val="20"/>
          <w:lang w:val="en-GB"/>
        </w:rPr>
        <w:t>3GPP TR 37.842 v1</w:t>
      </w:r>
      <w:r>
        <w:rPr>
          <w:sz w:val="20"/>
          <w:szCs w:val="20"/>
          <w:lang w:val="en-GB"/>
        </w:rPr>
        <w:t>3</w:t>
      </w:r>
      <w:r w:rsidRPr="00361BE0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3</w:t>
      </w:r>
      <w:r w:rsidRPr="00361BE0">
        <w:rPr>
          <w:sz w:val="20"/>
          <w:szCs w:val="20"/>
          <w:lang w:val="en-GB"/>
        </w:rPr>
        <w:t>.0: “Evolved Universal Terrestrial Radio Access (E-UTRA) and Universal Terrestrial Radio Access (UTRA; Radio Frequency (RF) requirement background for Active Antenna System (AAS) Base Station (BS)”.</w:t>
      </w:r>
    </w:p>
    <w:p w14:paraId="67E2080E" w14:textId="12FE9FB8" w:rsidR="00361BE0" w:rsidRPr="00361BE0" w:rsidRDefault="00361BE0" w:rsidP="00361BE0">
      <w:pPr>
        <w:pStyle w:val="ListParagraph"/>
        <w:numPr>
          <w:ilvl w:val="0"/>
          <w:numId w:val="4"/>
        </w:numPr>
        <w:tabs>
          <w:tab w:val="center" w:pos="4153"/>
          <w:tab w:val="right" w:pos="8306"/>
        </w:tabs>
        <w:rPr>
          <w:sz w:val="20"/>
          <w:szCs w:val="20"/>
          <w:lang w:val="en-GB"/>
        </w:rPr>
      </w:pPr>
      <w:r w:rsidRPr="00361BE0">
        <w:rPr>
          <w:sz w:val="20"/>
          <w:szCs w:val="20"/>
          <w:lang w:val="en-GB"/>
        </w:rPr>
        <w:t>3GPP TR 38.922 v1</w:t>
      </w:r>
      <w:r>
        <w:rPr>
          <w:sz w:val="20"/>
          <w:szCs w:val="20"/>
          <w:lang w:val="en-GB"/>
        </w:rPr>
        <w:t>9</w:t>
      </w:r>
      <w:r w:rsidRPr="00361BE0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0</w:t>
      </w:r>
      <w:r w:rsidRPr="00361BE0">
        <w:rPr>
          <w:sz w:val="20"/>
          <w:szCs w:val="20"/>
          <w:lang w:val="en-GB"/>
        </w:rPr>
        <w:t>.0: “NR; Study on International Mobile Telecommunications (IMT) parameters for 4400 - 4800 MHz, 7125 - 8400 MHz and 14800 - 15350 MHz”.</w:t>
      </w:r>
    </w:p>
    <w:p w14:paraId="2075C56A" w14:textId="77777777" w:rsidR="00282C22" w:rsidRPr="00361BE0" w:rsidRDefault="00282C22" w:rsidP="00361BE0">
      <w:pPr>
        <w:pStyle w:val="ListParagraph"/>
        <w:ind w:left="360"/>
        <w:jc w:val="both"/>
        <w:rPr>
          <w:lang w:val="en-US"/>
        </w:rPr>
      </w:pPr>
    </w:p>
    <w:sectPr w:rsidR="00282C22" w:rsidRPr="00361BE0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51937" w14:textId="77777777" w:rsidR="00917DE7" w:rsidRDefault="00917DE7">
      <w:r>
        <w:separator/>
      </w:r>
    </w:p>
  </w:endnote>
  <w:endnote w:type="continuationSeparator" w:id="0">
    <w:p w14:paraId="7BEF39C0" w14:textId="77777777" w:rsidR="00917DE7" w:rsidRDefault="00917DE7">
      <w:r>
        <w:continuationSeparator/>
      </w:r>
    </w:p>
  </w:endnote>
  <w:endnote w:type="continuationNotice" w:id="1">
    <w:p w14:paraId="1CAD752F" w14:textId="77777777" w:rsidR="00917DE7" w:rsidRDefault="00917D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47A8C" w14:textId="77777777" w:rsidR="00917DE7" w:rsidRDefault="00917DE7">
      <w:r>
        <w:separator/>
      </w:r>
    </w:p>
  </w:footnote>
  <w:footnote w:type="continuationSeparator" w:id="0">
    <w:p w14:paraId="64F3D21B" w14:textId="77777777" w:rsidR="00917DE7" w:rsidRDefault="00917DE7">
      <w:r>
        <w:continuationSeparator/>
      </w:r>
    </w:p>
  </w:footnote>
  <w:footnote w:type="continuationNotice" w:id="1">
    <w:p w14:paraId="6B07C831" w14:textId="77777777" w:rsidR="00917DE7" w:rsidRDefault="00917D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606695EE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86A31"/>
    <w:multiLevelType w:val="multilevel"/>
    <w:tmpl w:val="0D786A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31DE8E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3F1816"/>
    <w:multiLevelType w:val="hybridMultilevel"/>
    <w:tmpl w:val="C5669530"/>
    <w:lvl w:ilvl="0" w:tplc="634CDF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E47CF"/>
    <w:multiLevelType w:val="hybridMultilevel"/>
    <w:tmpl w:val="08E6DE8E"/>
    <w:lvl w:ilvl="0" w:tplc="A0C8AB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0A59D7"/>
    <w:multiLevelType w:val="hybridMultilevel"/>
    <w:tmpl w:val="23967B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717CE"/>
    <w:multiLevelType w:val="hybridMultilevel"/>
    <w:tmpl w:val="2B082E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0733111"/>
    <w:multiLevelType w:val="hybridMultilevel"/>
    <w:tmpl w:val="137AA5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1913310">
    <w:abstractNumId w:val="4"/>
  </w:num>
  <w:num w:numId="2" w16cid:durableId="1331981388">
    <w:abstractNumId w:val="7"/>
  </w:num>
  <w:num w:numId="3" w16cid:durableId="1093741073">
    <w:abstractNumId w:val="1"/>
  </w:num>
  <w:num w:numId="4" w16cid:durableId="1693721205">
    <w:abstractNumId w:val="3"/>
  </w:num>
  <w:num w:numId="5" w16cid:durableId="385034422">
    <w:abstractNumId w:val="11"/>
  </w:num>
  <w:num w:numId="6" w16cid:durableId="25981799">
    <w:abstractNumId w:val="0"/>
  </w:num>
  <w:num w:numId="7" w16cid:durableId="1704941057">
    <w:abstractNumId w:val="12"/>
  </w:num>
  <w:num w:numId="8" w16cid:durableId="1231303282">
    <w:abstractNumId w:val="14"/>
  </w:num>
  <w:num w:numId="9" w16cid:durableId="1579830945">
    <w:abstractNumId w:val="10"/>
  </w:num>
  <w:num w:numId="10" w16cid:durableId="1769042412">
    <w:abstractNumId w:val="0"/>
    <w:lvlOverride w:ilvl="0">
      <w:startOverride w:val="1"/>
    </w:lvlOverride>
  </w:num>
  <w:num w:numId="11" w16cid:durableId="1103458968">
    <w:abstractNumId w:val="11"/>
    <w:lvlOverride w:ilvl="0">
      <w:startOverride w:val="1"/>
    </w:lvlOverride>
  </w:num>
  <w:num w:numId="12" w16cid:durableId="1205144303">
    <w:abstractNumId w:val="11"/>
    <w:lvlOverride w:ilvl="0">
      <w:startOverride w:val="1"/>
    </w:lvlOverride>
  </w:num>
  <w:num w:numId="13" w16cid:durableId="1212964409">
    <w:abstractNumId w:val="13"/>
  </w:num>
  <w:num w:numId="14" w16cid:durableId="1597178013">
    <w:abstractNumId w:val="11"/>
    <w:lvlOverride w:ilvl="0">
      <w:startOverride w:val="1"/>
    </w:lvlOverride>
  </w:num>
  <w:num w:numId="15" w16cid:durableId="494108451">
    <w:abstractNumId w:val="9"/>
  </w:num>
  <w:num w:numId="16" w16cid:durableId="2115903718">
    <w:abstractNumId w:val="13"/>
  </w:num>
  <w:num w:numId="17" w16cid:durableId="498884734">
    <w:abstractNumId w:val="8"/>
  </w:num>
  <w:num w:numId="18" w16cid:durableId="2008970820">
    <w:abstractNumId w:val="6"/>
  </w:num>
  <w:num w:numId="19" w16cid:durableId="294872008">
    <w:abstractNumId w:val="5"/>
  </w:num>
  <w:num w:numId="20" w16cid:durableId="1344819514">
    <w:abstractNumId w:val="0"/>
    <w:lvlOverride w:ilvl="0">
      <w:startOverride w:val="1"/>
    </w:lvlOverride>
  </w:num>
  <w:num w:numId="21" w16cid:durableId="1059400923">
    <w:abstractNumId w:val="11"/>
    <w:lvlOverride w:ilvl="0">
      <w:startOverride w:val="1"/>
    </w:lvlOverride>
  </w:num>
  <w:num w:numId="22" w16cid:durableId="1249119519">
    <w:abstractNumId w:val="0"/>
    <w:lvlOverride w:ilvl="0">
      <w:startOverride w:val="1"/>
    </w:lvlOverride>
  </w:num>
  <w:num w:numId="23" w16cid:durableId="987321002">
    <w:abstractNumId w:val="4"/>
  </w:num>
  <w:num w:numId="24" w16cid:durableId="117506971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313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F82"/>
    <w:rsid w:val="000033B5"/>
    <w:rsid w:val="00003883"/>
    <w:rsid w:val="00003919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B8A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AF5"/>
    <w:rsid w:val="00023E32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AD3"/>
    <w:rsid w:val="0003112C"/>
    <w:rsid w:val="000314CD"/>
    <w:rsid w:val="00031972"/>
    <w:rsid w:val="00031B24"/>
    <w:rsid w:val="00031F7A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511"/>
    <w:rsid w:val="00053588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6F3D"/>
    <w:rsid w:val="000573F8"/>
    <w:rsid w:val="0005747B"/>
    <w:rsid w:val="0005792C"/>
    <w:rsid w:val="00057B56"/>
    <w:rsid w:val="00057DDA"/>
    <w:rsid w:val="0006042E"/>
    <w:rsid w:val="0006072B"/>
    <w:rsid w:val="00060D29"/>
    <w:rsid w:val="00060D8E"/>
    <w:rsid w:val="00060EF4"/>
    <w:rsid w:val="00061226"/>
    <w:rsid w:val="0006128F"/>
    <w:rsid w:val="000614B9"/>
    <w:rsid w:val="000614EA"/>
    <w:rsid w:val="00061517"/>
    <w:rsid w:val="0006165A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42B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B90"/>
    <w:rsid w:val="00071F2A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BFC"/>
    <w:rsid w:val="00081517"/>
    <w:rsid w:val="0008154F"/>
    <w:rsid w:val="00081EC2"/>
    <w:rsid w:val="00082154"/>
    <w:rsid w:val="0008253E"/>
    <w:rsid w:val="000827D6"/>
    <w:rsid w:val="000827E0"/>
    <w:rsid w:val="00082A5C"/>
    <w:rsid w:val="00082B0A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A9C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D9F"/>
    <w:rsid w:val="000941FD"/>
    <w:rsid w:val="0009429E"/>
    <w:rsid w:val="0009495C"/>
    <w:rsid w:val="00094CAF"/>
    <w:rsid w:val="00095109"/>
    <w:rsid w:val="0009515C"/>
    <w:rsid w:val="0009558A"/>
    <w:rsid w:val="0009568C"/>
    <w:rsid w:val="000956AB"/>
    <w:rsid w:val="000959ED"/>
    <w:rsid w:val="00095A80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20BA"/>
    <w:rsid w:val="000A243E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9B"/>
    <w:rsid w:val="000D11E1"/>
    <w:rsid w:val="000D1440"/>
    <w:rsid w:val="000D1E75"/>
    <w:rsid w:val="000D1E85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7144"/>
    <w:rsid w:val="000E73C8"/>
    <w:rsid w:val="000E74CB"/>
    <w:rsid w:val="000E77A9"/>
    <w:rsid w:val="000E7A79"/>
    <w:rsid w:val="000F0016"/>
    <w:rsid w:val="000F0483"/>
    <w:rsid w:val="000F07F1"/>
    <w:rsid w:val="000F084C"/>
    <w:rsid w:val="000F0EA1"/>
    <w:rsid w:val="000F0F1D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C0F"/>
    <w:rsid w:val="000F2E1F"/>
    <w:rsid w:val="000F314D"/>
    <w:rsid w:val="000F34D1"/>
    <w:rsid w:val="000F34EE"/>
    <w:rsid w:val="000F37B0"/>
    <w:rsid w:val="000F3838"/>
    <w:rsid w:val="000F384F"/>
    <w:rsid w:val="000F38DF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82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0E36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7A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B3E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A0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32A"/>
    <w:rsid w:val="0013551F"/>
    <w:rsid w:val="001355C7"/>
    <w:rsid w:val="00135992"/>
    <w:rsid w:val="001359A9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A8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32B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328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B9E"/>
    <w:rsid w:val="00167E06"/>
    <w:rsid w:val="0017020F"/>
    <w:rsid w:val="00170A50"/>
    <w:rsid w:val="00170C02"/>
    <w:rsid w:val="00171039"/>
    <w:rsid w:val="00171128"/>
    <w:rsid w:val="0017117F"/>
    <w:rsid w:val="001711FE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B1C"/>
    <w:rsid w:val="00177D3E"/>
    <w:rsid w:val="00177D76"/>
    <w:rsid w:val="00177DD3"/>
    <w:rsid w:val="00177DFD"/>
    <w:rsid w:val="00177E25"/>
    <w:rsid w:val="00177E39"/>
    <w:rsid w:val="00177F2B"/>
    <w:rsid w:val="00177F9F"/>
    <w:rsid w:val="001800A3"/>
    <w:rsid w:val="00180278"/>
    <w:rsid w:val="001806F5"/>
    <w:rsid w:val="001807F2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999"/>
    <w:rsid w:val="00184B09"/>
    <w:rsid w:val="00184D64"/>
    <w:rsid w:val="00185102"/>
    <w:rsid w:val="001851C4"/>
    <w:rsid w:val="00185689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71D1"/>
    <w:rsid w:val="001972DA"/>
    <w:rsid w:val="001972EF"/>
    <w:rsid w:val="001976AA"/>
    <w:rsid w:val="0019794C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77D"/>
    <w:rsid w:val="001A32B9"/>
    <w:rsid w:val="001A335B"/>
    <w:rsid w:val="001A336C"/>
    <w:rsid w:val="001A371C"/>
    <w:rsid w:val="001A3E1A"/>
    <w:rsid w:val="001A3F5F"/>
    <w:rsid w:val="001A437B"/>
    <w:rsid w:val="001A4608"/>
    <w:rsid w:val="001A49FD"/>
    <w:rsid w:val="001A4F2B"/>
    <w:rsid w:val="001A4F54"/>
    <w:rsid w:val="001A501A"/>
    <w:rsid w:val="001A51F3"/>
    <w:rsid w:val="001A5510"/>
    <w:rsid w:val="001A5BB8"/>
    <w:rsid w:val="001A5C7B"/>
    <w:rsid w:val="001A5E19"/>
    <w:rsid w:val="001A5E57"/>
    <w:rsid w:val="001A63D8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554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83F"/>
    <w:rsid w:val="001B38EE"/>
    <w:rsid w:val="001B41ED"/>
    <w:rsid w:val="001B44BE"/>
    <w:rsid w:val="001B4607"/>
    <w:rsid w:val="001B4F01"/>
    <w:rsid w:val="001B4F51"/>
    <w:rsid w:val="001B5262"/>
    <w:rsid w:val="001B5B69"/>
    <w:rsid w:val="001B5B85"/>
    <w:rsid w:val="001B5D4D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60F"/>
    <w:rsid w:val="001C4D43"/>
    <w:rsid w:val="001C5296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36C"/>
    <w:rsid w:val="001D172A"/>
    <w:rsid w:val="001D1A7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8DD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9DF"/>
    <w:rsid w:val="001F0C29"/>
    <w:rsid w:val="001F0E92"/>
    <w:rsid w:val="001F1694"/>
    <w:rsid w:val="001F1762"/>
    <w:rsid w:val="001F18F7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1C5"/>
    <w:rsid w:val="001F5228"/>
    <w:rsid w:val="001F533A"/>
    <w:rsid w:val="001F53A9"/>
    <w:rsid w:val="001F557E"/>
    <w:rsid w:val="001F5CB9"/>
    <w:rsid w:val="001F5DA7"/>
    <w:rsid w:val="001F5F7F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38D"/>
    <w:rsid w:val="001F7599"/>
    <w:rsid w:val="001F7659"/>
    <w:rsid w:val="001F776A"/>
    <w:rsid w:val="001F7F34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40C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A79"/>
    <w:rsid w:val="00206C3B"/>
    <w:rsid w:val="00207096"/>
    <w:rsid w:val="0020743F"/>
    <w:rsid w:val="00207686"/>
    <w:rsid w:val="002079E5"/>
    <w:rsid w:val="00207E05"/>
    <w:rsid w:val="00207E0C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9B5"/>
    <w:rsid w:val="00222A7A"/>
    <w:rsid w:val="00222ADC"/>
    <w:rsid w:val="00223039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6D9"/>
    <w:rsid w:val="00225802"/>
    <w:rsid w:val="00225A3A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383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DF5"/>
    <w:rsid w:val="00243F11"/>
    <w:rsid w:val="0024404D"/>
    <w:rsid w:val="00244137"/>
    <w:rsid w:val="00244194"/>
    <w:rsid w:val="0024424F"/>
    <w:rsid w:val="00244569"/>
    <w:rsid w:val="00244C6A"/>
    <w:rsid w:val="00244C6D"/>
    <w:rsid w:val="00244C88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2A1"/>
    <w:rsid w:val="002473EA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387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4023"/>
    <w:rsid w:val="002640BA"/>
    <w:rsid w:val="002644EC"/>
    <w:rsid w:val="00264C65"/>
    <w:rsid w:val="00264C6D"/>
    <w:rsid w:val="00264CF2"/>
    <w:rsid w:val="00264DF3"/>
    <w:rsid w:val="00265268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7E6"/>
    <w:rsid w:val="002759A2"/>
    <w:rsid w:val="00275D33"/>
    <w:rsid w:val="00275ECF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1B0"/>
    <w:rsid w:val="0028124C"/>
    <w:rsid w:val="002815FA"/>
    <w:rsid w:val="002819AC"/>
    <w:rsid w:val="002824C2"/>
    <w:rsid w:val="00282AB3"/>
    <w:rsid w:val="00282C22"/>
    <w:rsid w:val="00282C72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62"/>
    <w:rsid w:val="0029686E"/>
    <w:rsid w:val="00296957"/>
    <w:rsid w:val="00296E61"/>
    <w:rsid w:val="00297342"/>
    <w:rsid w:val="00297926"/>
    <w:rsid w:val="00297D17"/>
    <w:rsid w:val="002A00E1"/>
    <w:rsid w:val="002A02C9"/>
    <w:rsid w:val="002A04A3"/>
    <w:rsid w:val="002A1062"/>
    <w:rsid w:val="002A119E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813"/>
    <w:rsid w:val="002B29AD"/>
    <w:rsid w:val="002B2A34"/>
    <w:rsid w:val="002B2A6B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705B"/>
    <w:rsid w:val="002B751F"/>
    <w:rsid w:val="002B7806"/>
    <w:rsid w:val="002C07FD"/>
    <w:rsid w:val="002C0C4B"/>
    <w:rsid w:val="002C0CDF"/>
    <w:rsid w:val="002C0E9A"/>
    <w:rsid w:val="002C1743"/>
    <w:rsid w:val="002C17EB"/>
    <w:rsid w:val="002C18B1"/>
    <w:rsid w:val="002C1E43"/>
    <w:rsid w:val="002C1EEA"/>
    <w:rsid w:val="002C204A"/>
    <w:rsid w:val="002C215A"/>
    <w:rsid w:val="002C2317"/>
    <w:rsid w:val="002C2738"/>
    <w:rsid w:val="002C2978"/>
    <w:rsid w:val="002C2F93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9BA"/>
    <w:rsid w:val="002D0BC6"/>
    <w:rsid w:val="002D0CEA"/>
    <w:rsid w:val="002D12DB"/>
    <w:rsid w:val="002D17C5"/>
    <w:rsid w:val="002D18F0"/>
    <w:rsid w:val="002D1F97"/>
    <w:rsid w:val="002D2803"/>
    <w:rsid w:val="002D2A60"/>
    <w:rsid w:val="002D312A"/>
    <w:rsid w:val="002D332A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5C6"/>
    <w:rsid w:val="002D7C86"/>
    <w:rsid w:val="002E03A3"/>
    <w:rsid w:val="002E0692"/>
    <w:rsid w:val="002E0748"/>
    <w:rsid w:val="002E0CD8"/>
    <w:rsid w:val="002E0E45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0B2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698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B34"/>
    <w:rsid w:val="002F3DCA"/>
    <w:rsid w:val="002F3E82"/>
    <w:rsid w:val="002F3FE3"/>
    <w:rsid w:val="002F42B2"/>
    <w:rsid w:val="002F44A3"/>
    <w:rsid w:val="002F47DB"/>
    <w:rsid w:val="002F52A6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1436"/>
    <w:rsid w:val="0030144A"/>
    <w:rsid w:val="00301573"/>
    <w:rsid w:val="0030157C"/>
    <w:rsid w:val="00301813"/>
    <w:rsid w:val="00301BF3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9C9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5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BE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8C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91"/>
    <w:rsid w:val="00331C77"/>
    <w:rsid w:val="00331D34"/>
    <w:rsid w:val="00331DB6"/>
    <w:rsid w:val="00331F96"/>
    <w:rsid w:val="003321C6"/>
    <w:rsid w:val="0033220D"/>
    <w:rsid w:val="00332722"/>
    <w:rsid w:val="00332B55"/>
    <w:rsid w:val="00332B71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B93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C0F"/>
    <w:rsid w:val="00343E19"/>
    <w:rsid w:val="00343F08"/>
    <w:rsid w:val="00343FB4"/>
    <w:rsid w:val="003442AC"/>
    <w:rsid w:val="00344435"/>
    <w:rsid w:val="003446AC"/>
    <w:rsid w:val="00344821"/>
    <w:rsid w:val="00344AD6"/>
    <w:rsid w:val="00344B53"/>
    <w:rsid w:val="00344BCA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BE0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BF"/>
    <w:rsid w:val="00367FD8"/>
    <w:rsid w:val="0037004E"/>
    <w:rsid w:val="0037069D"/>
    <w:rsid w:val="00370939"/>
    <w:rsid w:val="00370B63"/>
    <w:rsid w:val="00370FCC"/>
    <w:rsid w:val="00371034"/>
    <w:rsid w:val="003711AF"/>
    <w:rsid w:val="00371367"/>
    <w:rsid w:val="0037141C"/>
    <w:rsid w:val="00371753"/>
    <w:rsid w:val="003719B6"/>
    <w:rsid w:val="00371B5B"/>
    <w:rsid w:val="0037238E"/>
    <w:rsid w:val="0037270D"/>
    <w:rsid w:val="00372CD3"/>
    <w:rsid w:val="00372D45"/>
    <w:rsid w:val="00372D80"/>
    <w:rsid w:val="00372E3F"/>
    <w:rsid w:val="00372E7C"/>
    <w:rsid w:val="003731C8"/>
    <w:rsid w:val="0037345F"/>
    <w:rsid w:val="003735C6"/>
    <w:rsid w:val="00373933"/>
    <w:rsid w:val="00373BF4"/>
    <w:rsid w:val="00373C16"/>
    <w:rsid w:val="00373DCF"/>
    <w:rsid w:val="00374542"/>
    <w:rsid w:val="003746B7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56B"/>
    <w:rsid w:val="00383658"/>
    <w:rsid w:val="00383926"/>
    <w:rsid w:val="003839E9"/>
    <w:rsid w:val="00383C6F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C2C"/>
    <w:rsid w:val="00386C69"/>
    <w:rsid w:val="003870A4"/>
    <w:rsid w:val="0038722B"/>
    <w:rsid w:val="00387459"/>
    <w:rsid w:val="003874CB"/>
    <w:rsid w:val="0038771D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FC9"/>
    <w:rsid w:val="00391039"/>
    <w:rsid w:val="00391A6D"/>
    <w:rsid w:val="00391FD5"/>
    <w:rsid w:val="003920CE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257"/>
    <w:rsid w:val="003A733A"/>
    <w:rsid w:val="003A762F"/>
    <w:rsid w:val="003A78E6"/>
    <w:rsid w:val="003A7948"/>
    <w:rsid w:val="003A797C"/>
    <w:rsid w:val="003A7AAE"/>
    <w:rsid w:val="003A7C67"/>
    <w:rsid w:val="003B00CA"/>
    <w:rsid w:val="003B018D"/>
    <w:rsid w:val="003B019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E89"/>
    <w:rsid w:val="003B3EF0"/>
    <w:rsid w:val="003B44B4"/>
    <w:rsid w:val="003B4CB8"/>
    <w:rsid w:val="003B4FAA"/>
    <w:rsid w:val="003B547A"/>
    <w:rsid w:val="003B582B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2DC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7BD"/>
    <w:rsid w:val="003F39D1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806"/>
    <w:rsid w:val="00401918"/>
    <w:rsid w:val="00401FC1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05"/>
    <w:rsid w:val="004105E2"/>
    <w:rsid w:val="004107D8"/>
    <w:rsid w:val="00410C4A"/>
    <w:rsid w:val="00410CD2"/>
    <w:rsid w:val="00410DDC"/>
    <w:rsid w:val="0041117A"/>
    <w:rsid w:val="004113C1"/>
    <w:rsid w:val="00411924"/>
    <w:rsid w:val="004119FC"/>
    <w:rsid w:val="00411AEF"/>
    <w:rsid w:val="004122BE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4AE"/>
    <w:rsid w:val="00421540"/>
    <w:rsid w:val="004217DA"/>
    <w:rsid w:val="00421A27"/>
    <w:rsid w:val="00421BD1"/>
    <w:rsid w:val="00421CF0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61D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9A6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C73"/>
    <w:rsid w:val="00431DCE"/>
    <w:rsid w:val="00432110"/>
    <w:rsid w:val="0043263F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789"/>
    <w:rsid w:val="00440882"/>
    <w:rsid w:val="00440FED"/>
    <w:rsid w:val="00441054"/>
    <w:rsid w:val="00441301"/>
    <w:rsid w:val="004414DC"/>
    <w:rsid w:val="00441B92"/>
    <w:rsid w:val="00441D9E"/>
    <w:rsid w:val="00441EE2"/>
    <w:rsid w:val="0044208C"/>
    <w:rsid w:val="0044256D"/>
    <w:rsid w:val="004426D6"/>
    <w:rsid w:val="00442880"/>
    <w:rsid w:val="00442DB5"/>
    <w:rsid w:val="00442E60"/>
    <w:rsid w:val="004435AD"/>
    <w:rsid w:val="00443751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8E"/>
    <w:rsid w:val="004508A8"/>
    <w:rsid w:val="004511FD"/>
    <w:rsid w:val="004514A9"/>
    <w:rsid w:val="00451891"/>
    <w:rsid w:val="00451BAE"/>
    <w:rsid w:val="00451D4F"/>
    <w:rsid w:val="00451EDB"/>
    <w:rsid w:val="00451EEE"/>
    <w:rsid w:val="00451F38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5EE"/>
    <w:rsid w:val="00464910"/>
    <w:rsid w:val="00464974"/>
    <w:rsid w:val="00464F9F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B1E"/>
    <w:rsid w:val="00466D72"/>
    <w:rsid w:val="00467072"/>
    <w:rsid w:val="00467509"/>
    <w:rsid w:val="0046766F"/>
    <w:rsid w:val="004676E9"/>
    <w:rsid w:val="0046795B"/>
    <w:rsid w:val="00470767"/>
    <w:rsid w:val="004707D5"/>
    <w:rsid w:val="004708C0"/>
    <w:rsid w:val="004710B4"/>
    <w:rsid w:val="0047115F"/>
    <w:rsid w:val="004715CB"/>
    <w:rsid w:val="00471806"/>
    <w:rsid w:val="00471863"/>
    <w:rsid w:val="0047243C"/>
    <w:rsid w:val="004725AA"/>
    <w:rsid w:val="004729D9"/>
    <w:rsid w:val="00472E88"/>
    <w:rsid w:val="00473311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C5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3CC6"/>
    <w:rsid w:val="0048412E"/>
    <w:rsid w:val="00484377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3F3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A7EFD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3FD"/>
    <w:rsid w:val="004E24AD"/>
    <w:rsid w:val="004E263F"/>
    <w:rsid w:val="004E2892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2E5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3C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86C"/>
    <w:rsid w:val="005018B1"/>
    <w:rsid w:val="005020FF"/>
    <w:rsid w:val="005026CD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725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721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0C92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0C3"/>
    <w:rsid w:val="0055638B"/>
    <w:rsid w:val="005569AC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3E3"/>
    <w:rsid w:val="00561424"/>
    <w:rsid w:val="00561637"/>
    <w:rsid w:val="005619CB"/>
    <w:rsid w:val="00561B11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538"/>
    <w:rsid w:val="00567610"/>
    <w:rsid w:val="00567B38"/>
    <w:rsid w:val="0057022F"/>
    <w:rsid w:val="00570345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968"/>
    <w:rsid w:val="00573A13"/>
    <w:rsid w:val="00573E3F"/>
    <w:rsid w:val="00573F88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6F"/>
    <w:rsid w:val="0058207C"/>
    <w:rsid w:val="00582087"/>
    <w:rsid w:val="005820D9"/>
    <w:rsid w:val="0058238C"/>
    <w:rsid w:val="00582664"/>
    <w:rsid w:val="0058282A"/>
    <w:rsid w:val="00582986"/>
    <w:rsid w:val="005829B8"/>
    <w:rsid w:val="00582D3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61F"/>
    <w:rsid w:val="00596AAF"/>
    <w:rsid w:val="00596BBA"/>
    <w:rsid w:val="00596DB8"/>
    <w:rsid w:val="005970EA"/>
    <w:rsid w:val="0059711C"/>
    <w:rsid w:val="005972BE"/>
    <w:rsid w:val="00597386"/>
    <w:rsid w:val="005975C4"/>
    <w:rsid w:val="005978B6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A48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D7C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8DB"/>
    <w:rsid w:val="005D6A4B"/>
    <w:rsid w:val="005D6EE1"/>
    <w:rsid w:val="005D7344"/>
    <w:rsid w:val="005D73ED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376C"/>
    <w:rsid w:val="005F3C8B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2F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C8"/>
    <w:rsid w:val="00604151"/>
    <w:rsid w:val="00604367"/>
    <w:rsid w:val="00604412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5F22"/>
    <w:rsid w:val="00616322"/>
    <w:rsid w:val="00616418"/>
    <w:rsid w:val="00616712"/>
    <w:rsid w:val="00616F48"/>
    <w:rsid w:val="00617416"/>
    <w:rsid w:val="006175FC"/>
    <w:rsid w:val="0061783E"/>
    <w:rsid w:val="00617BB2"/>
    <w:rsid w:val="00620AC6"/>
    <w:rsid w:val="00620CCF"/>
    <w:rsid w:val="00620EFD"/>
    <w:rsid w:val="00621189"/>
    <w:rsid w:val="006212D6"/>
    <w:rsid w:val="00621400"/>
    <w:rsid w:val="0062152A"/>
    <w:rsid w:val="00621753"/>
    <w:rsid w:val="00621808"/>
    <w:rsid w:val="00621833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88E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784"/>
    <w:rsid w:val="006437EF"/>
    <w:rsid w:val="006437F8"/>
    <w:rsid w:val="00643819"/>
    <w:rsid w:val="00644186"/>
    <w:rsid w:val="00644900"/>
    <w:rsid w:val="00644A21"/>
    <w:rsid w:val="0064545C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49D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5C7"/>
    <w:rsid w:val="006547A5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932"/>
    <w:rsid w:val="00662C14"/>
    <w:rsid w:val="00663123"/>
    <w:rsid w:val="0066362A"/>
    <w:rsid w:val="00663948"/>
    <w:rsid w:val="00663CA2"/>
    <w:rsid w:val="00663CD2"/>
    <w:rsid w:val="00663E76"/>
    <w:rsid w:val="00663EC0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0F0"/>
    <w:rsid w:val="006741B6"/>
    <w:rsid w:val="006742DB"/>
    <w:rsid w:val="0067475A"/>
    <w:rsid w:val="00674796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9C7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3457"/>
    <w:rsid w:val="00683768"/>
    <w:rsid w:val="00683DC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08"/>
    <w:rsid w:val="006917E8"/>
    <w:rsid w:val="00691B00"/>
    <w:rsid w:val="00691CE0"/>
    <w:rsid w:val="006920FD"/>
    <w:rsid w:val="006921B1"/>
    <w:rsid w:val="00692814"/>
    <w:rsid w:val="00692842"/>
    <w:rsid w:val="00692A9E"/>
    <w:rsid w:val="00692B61"/>
    <w:rsid w:val="00692C8D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C5C"/>
    <w:rsid w:val="00695880"/>
    <w:rsid w:val="00695EF4"/>
    <w:rsid w:val="00696134"/>
    <w:rsid w:val="00696C90"/>
    <w:rsid w:val="00696D63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373"/>
    <w:rsid w:val="006A13B2"/>
    <w:rsid w:val="006A1460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7A8"/>
    <w:rsid w:val="006A2D61"/>
    <w:rsid w:val="006A2FD0"/>
    <w:rsid w:val="006A3022"/>
    <w:rsid w:val="006A3446"/>
    <w:rsid w:val="006A36D2"/>
    <w:rsid w:val="006A3A12"/>
    <w:rsid w:val="006A3EC7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78F"/>
    <w:rsid w:val="006C2C2A"/>
    <w:rsid w:val="006C3A73"/>
    <w:rsid w:val="006C3AB0"/>
    <w:rsid w:val="006C3D84"/>
    <w:rsid w:val="006C4199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5C0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D9D"/>
    <w:rsid w:val="006E2057"/>
    <w:rsid w:val="006E21DA"/>
    <w:rsid w:val="006E230F"/>
    <w:rsid w:val="006E25E0"/>
    <w:rsid w:val="006E285B"/>
    <w:rsid w:val="006E2B8D"/>
    <w:rsid w:val="006E2D68"/>
    <w:rsid w:val="006E3171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C45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90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A5"/>
    <w:rsid w:val="00710DE7"/>
    <w:rsid w:val="0071118B"/>
    <w:rsid w:val="0071137E"/>
    <w:rsid w:val="00711C66"/>
    <w:rsid w:val="00711E13"/>
    <w:rsid w:val="00712CEC"/>
    <w:rsid w:val="00712CEE"/>
    <w:rsid w:val="00712D1C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A6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D64"/>
    <w:rsid w:val="00720F63"/>
    <w:rsid w:val="00720FF8"/>
    <w:rsid w:val="0072105B"/>
    <w:rsid w:val="0072121C"/>
    <w:rsid w:val="00721491"/>
    <w:rsid w:val="0072160E"/>
    <w:rsid w:val="00721E13"/>
    <w:rsid w:val="00721EB8"/>
    <w:rsid w:val="00721FE4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1F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619"/>
    <w:rsid w:val="00726878"/>
    <w:rsid w:val="00726C14"/>
    <w:rsid w:val="00726D76"/>
    <w:rsid w:val="00726F8B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3454"/>
    <w:rsid w:val="0075372A"/>
    <w:rsid w:val="00753BB5"/>
    <w:rsid w:val="00753E8F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E4A"/>
    <w:rsid w:val="00755F8B"/>
    <w:rsid w:val="007561A8"/>
    <w:rsid w:val="00756213"/>
    <w:rsid w:val="00756832"/>
    <w:rsid w:val="007569EF"/>
    <w:rsid w:val="00756AF2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829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9E2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EDF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9C7"/>
    <w:rsid w:val="00775AC9"/>
    <w:rsid w:val="007767A6"/>
    <w:rsid w:val="007768BD"/>
    <w:rsid w:val="00776A19"/>
    <w:rsid w:val="007770A2"/>
    <w:rsid w:val="00777315"/>
    <w:rsid w:val="007774BD"/>
    <w:rsid w:val="007774E7"/>
    <w:rsid w:val="00777F93"/>
    <w:rsid w:val="00780207"/>
    <w:rsid w:val="007802E4"/>
    <w:rsid w:val="007805AC"/>
    <w:rsid w:val="0078078F"/>
    <w:rsid w:val="007808A2"/>
    <w:rsid w:val="00780919"/>
    <w:rsid w:val="0078095B"/>
    <w:rsid w:val="00780EBA"/>
    <w:rsid w:val="00781185"/>
    <w:rsid w:val="00781589"/>
    <w:rsid w:val="00781B14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BF5"/>
    <w:rsid w:val="00793D08"/>
    <w:rsid w:val="00793D98"/>
    <w:rsid w:val="0079423C"/>
    <w:rsid w:val="00794356"/>
    <w:rsid w:val="007943BE"/>
    <w:rsid w:val="00794635"/>
    <w:rsid w:val="00794AC8"/>
    <w:rsid w:val="00794B39"/>
    <w:rsid w:val="00794B76"/>
    <w:rsid w:val="00794C4E"/>
    <w:rsid w:val="0079522E"/>
    <w:rsid w:val="0079531D"/>
    <w:rsid w:val="0079540F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60F"/>
    <w:rsid w:val="007A36CB"/>
    <w:rsid w:val="007A37AD"/>
    <w:rsid w:val="007A39DF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585"/>
    <w:rsid w:val="007A7BD7"/>
    <w:rsid w:val="007B0397"/>
    <w:rsid w:val="007B06DC"/>
    <w:rsid w:val="007B0ADB"/>
    <w:rsid w:val="007B1107"/>
    <w:rsid w:val="007B1282"/>
    <w:rsid w:val="007B165C"/>
    <w:rsid w:val="007B1681"/>
    <w:rsid w:val="007B16FF"/>
    <w:rsid w:val="007B17E2"/>
    <w:rsid w:val="007B1A71"/>
    <w:rsid w:val="007B225F"/>
    <w:rsid w:val="007B2463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184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31"/>
    <w:rsid w:val="007C0D71"/>
    <w:rsid w:val="007C0FA7"/>
    <w:rsid w:val="007C12BE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E5"/>
    <w:rsid w:val="007D0C44"/>
    <w:rsid w:val="007D0CA4"/>
    <w:rsid w:val="007D13D0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9A0"/>
    <w:rsid w:val="007D7A24"/>
    <w:rsid w:val="007D7EB7"/>
    <w:rsid w:val="007D7F49"/>
    <w:rsid w:val="007D7F9F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700"/>
    <w:rsid w:val="007E2DD8"/>
    <w:rsid w:val="007E2F41"/>
    <w:rsid w:val="007E2F61"/>
    <w:rsid w:val="007E2F9C"/>
    <w:rsid w:val="007E315F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D0"/>
    <w:rsid w:val="007E729C"/>
    <w:rsid w:val="007E79B4"/>
    <w:rsid w:val="007E79C5"/>
    <w:rsid w:val="007E7AB1"/>
    <w:rsid w:val="007E7ACA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6144"/>
    <w:rsid w:val="007F6955"/>
    <w:rsid w:val="007F6DB4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343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3C7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DD"/>
    <w:rsid w:val="00830B3B"/>
    <w:rsid w:val="00830BBF"/>
    <w:rsid w:val="00830D21"/>
    <w:rsid w:val="00831076"/>
    <w:rsid w:val="00831331"/>
    <w:rsid w:val="00831660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2FCB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A2"/>
    <w:rsid w:val="008465BC"/>
    <w:rsid w:val="008465DF"/>
    <w:rsid w:val="0084663A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7C7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F2F"/>
    <w:rsid w:val="00861139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7E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71D"/>
    <w:rsid w:val="0086691C"/>
    <w:rsid w:val="00866C87"/>
    <w:rsid w:val="00866DB5"/>
    <w:rsid w:val="0086709D"/>
    <w:rsid w:val="0086715F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D61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D62"/>
    <w:rsid w:val="00875139"/>
    <w:rsid w:val="008753E3"/>
    <w:rsid w:val="00875410"/>
    <w:rsid w:val="00875439"/>
    <w:rsid w:val="00875BB5"/>
    <w:rsid w:val="00875C80"/>
    <w:rsid w:val="00875D5A"/>
    <w:rsid w:val="00876658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CD6"/>
    <w:rsid w:val="00881E00"/>
    <w:rsid w:val="00882024"/>
    <w:rsid w:val="0088208D"/>
    <w:rsid w:val="00882138"/>
    <w:rsid w:val="0088213E"/>
    <w:rsid w:val="0088257C"/>
    <w:rsid w:val="00882781"/>
    <w:rsid w:val="00882C1A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974"/>
    <w:rsid w:val="00895A39"/>
    <w:rsid w:val="00896394"/>
    <w:rsid w:val="00896414"/>
    <w:rsid w:val="00896F04"/>
    <w:rsid w:val="0089716F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6F3"/>
    <w:rsid w:val="008A28D4"/>
    <w:rsid w:val="008A2A58"/>
    <w:rsid w:val="008A2DE6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58BA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33B"/>
    <w:rsid w:val="008B033C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CD6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C04A2"/>
    <w:rsid w:val="008C04DC"/>
    <w:rsid w:val="008C0916"/>
    <w:rsid w:val="008C09D1"/>
    <w:rsid w:val="008C0A19"/>
    <w:rsid w:val="008C11CB"/>
    <w:rsid w:val="008C1246"/>
    <w:rsid w:val="008C1716"/>
    <w:rsid w:val="008C18EE"/>
    <w:rsid w:val="008C1EDA"/>
    <w:rsid w:val="008C275C"/>
    <w:rsid w:val="008C2CFD"/>
    <w:rsid w:val="008C2EB3"/>
    <w:rsid w:val="008C3014"/>
    <w:rsid w:val="008C338A"/>
    <w:rsid w:val="008C39B0"/>
    <w:rsid w:val="008C3AF8"/>
    <w:rsid w:val="008C3DA6"/>
    <w:rsid w:val="008C3FDC"/>
    <w:rsid w:val="008C4300"/>
    <w:rsid w:val="008C47AD"/>
    <w:rsid w:val="008C4A71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C3E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FC1"/>
    <w:rsid w:val="008F00DB"/>
    <w:rsid w:val="008F047C"/>
    <w:rsid w:val="008F084E"/>
    <w:rsid w:val="008F0877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700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92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45F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17DE7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A63"/>
    <w:rsid w:val="00921BF6"/>
    <w:rsid w:val="00921DA3"/>
    <w:rsid w:val="00921EE5"/>
    <w:rsid w:val="009220BB"/>
    <w:rsid w:val="009230A6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864"/>
    <w:rsid w:val="0093287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C31"/>
    <w:rsid w:val="00936DA3"/>
    <w:rsid w:val="00936EE6"/>
    <w:rsid w:val="0093706A"/>
    <w:rsid w:val="009370E2"/>
    <w:rsid w:val="0093799D"/>
    <w:rsid w:val="00937DF7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AE3"/>
    <w:rsid w:val="00951CA7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17"/>
    <w:rsid w:val="0095481C"/>
    <w:rsid w:val="009548CD"/>
    <w:rsid w:val="0095526F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10E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135"/>
    <w:rsid w:val="00963206"/>
    <w:rsid w:val="00963337"/>
    <w:rsid w:val="009633BB"/>
    <w:rsid w:val="00963531"/>
    <w:rsid w:val="009638FD"/>
    <w:rsid w:val="0096394B"/>
    <w:rsid w:val="009639CB"/>
    <w:rsid w:val="00963A36"/>
    <w:rsid w:val="009640E7"/>
    <w:rsid w:val="009643DA"/>
    <w:rsid w:val="0096479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77E"/>
    <w:rsid w:val="009707A5"/>
    <w:rsid w:val="00970B09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1F"/>
    <w:rsid w:val="00975489"/>
    <w:rsid w:val="0097570C"/>
    <w:rsid w:val="009763ED"/>
    <w:rsid w:val="009764AF"/>
    <w:rsid w:val="00976651"/>
    <w:rsid w:val="00976A9A"/>
    <w:rsid w:val="00976BA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0F0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98A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2AD"/>
    <w:rsid w:val="00987336"/>
    <w:rsid w:val="0098741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A43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5A2"/>
    <w:rsid w:val="009A4729"/>
    <w:rsid w:val="009A538A"/>
    <w:rsid w:val="009A55E5"/>
    <w:rsid w:val="009A5665"/>
    <w:rsid w:val="009A5AE8"/>
    <w:rsid w:val="009A5D9E"/>
    <w:rsid w:val="009A609E"/>
    <w:rsid w:val="009A6157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BBE"/>
    <w:rsid w:val="009C0E9B"/>
    <w:rsid w:val="009C1212"/>
    <w:rsid w:val="009C126A"/>
    <w:rsid w:val="009C1473"/>
    <w:rsid w:val="009C1753"/>
    <w:rsid w:val="009C1D4C"/>
    <w:rsid w:val="009C216B"/>
    <w:rsid w:val="009C26D0"/>
    <w:rsid w:val="009C2DD2"/>
    <w:rsid w:val="009C2E9F"/>
    <w:rsid w:val="009C3131"/>
    <w:rsid w:val="009C33DE"/>
    <w:rsid w:val="009C3409"/>
    <w:rsid w:val="009C34AF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CB"/>
    <w:rsid w:val="009D19BC"/>
    <w:rsid w:val="009D204B"/>
    <w:rsid w:val="009D2348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AF8"/>
    <w:rsid w:val="009D3DE8"/>
    <w:rsid w:val="009D4014"/>
    <w:rsid w:val="009D4845"/>
    <w:rsid w:val="009D4B66"/>
    <w:rsid w:val="009D4D61"/>
    <w:rsid w:val="009D4F88"/>
    <w:rsid w:val="009D5193"/>
    <w:rsid w:val="009D558B"/>
    <w:rsid w:val="009D5630"/>
    <w:rsid w:val="009D567A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EC3"/>
    <w:rsid w:val="009E0FC0"/>
    <w:rsid w:val="009E126D"/>
    <w:rsid w:val="009E14BC"/>
    <w:rsid w:val="009E1611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412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C47"/>
    <w:rsid w:val="009F4CE9"/>
    <w:rsid w:val="009F4FC2"/>
    <w:rsid w:val="009F5069"/>
    <w:rsid w:val="009F5117"/>
    <w:rsid w:val="009F514E"/>
    <w:rsid w:val="009F5455"/>
    <w:rsid w:val="009F5763"/>
    <w:rsid w:val="009F5A76"/>
    <w:rsid w:val="009F5C48"/>
    <w:rsid w:val="009F6053"/>
    <w:rsid w:val="009F606D"/>
    <w:rsid w:val="009F66F9"/>
    <w:rsid w:val="009F6E13"/>
    <w:rsid w:val="009F74A1"/>
    <w:rsid w:val="009F74D1"/>
    <w:rsid w:val="009F76E6"/>
    <w:rsid w:val="009F7867"/>
    <w:rsid w:val="009F7A09"/>
    <w:rsid w:val="009F7D66"/>
    <w:rsid w:val="009F7F7E"/>
    <w:rsid w:val="00A00921"/>
    <w:rsid w:val="00A00AC8"/>
    <w:rsid w:val="00A00BD2"/>
    <w:rsid w:val="00A00E56"/>
    <w:rsid w:val="00A01167"/>
    <w:rsid w:val="00A0121F"/>
    <w:rsid w:val="00A0168E"/>
    <w:rsid w:val="00A01747"/>
    <w:rsid w:val="00A01874"/>
    <w:rsid w:val="00A01C10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58D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71A8"/>
    <w:rsid w:val="00A4791B"/>
    <w:rsid w:val="00A4793C"/>
    <w:rsid w:val="00A47C1D"/>
    <w:rsid w:val="00A50245"/>
    <w:rsid w:val="00A50A48"/>
    <w:rsid w:val="00A50D53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C80"/>
    <w:rsid w:val="00A55EEB"/>
    <w:rsid w:val="00A56306"/>
    <w:rsid w:val="00A566AB"/>
    <w:rsid w:val="00A56B31"/>
    <w:rsid w:val="00A56C50"/>
    <w:rsid w:val="00A5765D"/>
    <w:rsid w:val="00A579BD"/>
    <w:rsid w:val="00A600B3"/>
    <w:rsid w:val="00A606DC"/>
    <w:rsid w:val="00A607CB"/>
    <w:rsid w:val="00A60A3B"/>
    <w:rsid w:val="00A60B28"/>
    <w:rsid w:val="00A60C6C"/>
    <w:rsid w:val="00A61058"/>
    <w:rsid w:val="00A6119F"/>
    <w:rsid w:val="00A6122A"/>
    <w:rsid w:val="00A6139D"/>
    <w:rsid w:val="00A616B0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69C"/>
    <w:rsid w:val="00A6373C"/>
    <w:rsid w:val="00A63809"/>
    <w:rsid w:val="00A63EEA"/>
    <w:rsid w:val="00A64278"/>
    <w:rsid w:val="00A645E5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774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80F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1E3"/>
    <w:rsid w:val="00A96488"/>
    <w:rsid w:val="00A96645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552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CCD"/>
    <w:rsid w:val="00AA7157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1EF6"/>
    <w:rsid w:val="00AB226F"/>
    <w:rsid w:val="00AB25E2"/>
    <w:rsid w:val="00AB2740"/>
    <w:rsid w:val="00AB2A23"/>
    <w:rsid w:val="00AB3080"/>
    <w:rsid w:val="00AB384D"/>
    <w:rsid w:val="00AB3A15"/>
    <w:rsid w:val="00AB3A72"/>
    <w:rsid w:val="00AB3CEF"/>
    <w:rsid w:val="00AB3E8C"/>
    <w:rsid w:val="00AB43BA"/>
    <w:rsid w:val="00AB4A0A"/>
    <w:rsid w:val="00AB4D70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035"/>
    <w:rsid w:val="00AC0104"/>
    <w:rsid w:val="00AC01C7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9D5"/>
    <w:rsid w:val="00AC5B50"/>
    <w:rsid w:val="00AC5CBC"/>
    <w:rsid w:val="00AC60B4"/>
    <w:rsid w:val="00AC6305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50A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69D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85E"/>
    <w:rsid w:val="00AE4AE5"/>
    <w:rsid w:val="00AE4F50"/>
    <w:rsid w:val="00AE52E9"/>
    <w:rsid w:val="00AE5439"/>
    <w:rsid w:val="00AE55F2"/>
    <w:rsid w:val="00AE56BC"/>
    <w:rsid w:val="00AE57FF"/>
    <w:rsid w:val="00AE5B70"/>
    <w:rsid w:val="00AE5E1A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7B2"/>
    <w:rsid w:val="00AF393C"/>
    <w:rsid w:val="00AF39C7"/>
    <w:rsid w:val="00AF3F7B"/>
    <w:rsid w:val="00AF408D"/>
    <w:rsid w:val="00AF41B5"/>
    <w:rsid w:val="00AF42B4"/>
    <w:rsid w:val="00AF4535"/>
    <w:rsid w:val="00AF4740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6D5"/>
    <w:rsid w:val="00B03B43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4433"/>
    <w:rsid w:val="00B1513F"/>
    <w:rsid w:val="00B152D5"/>
    <w:rsid w:val="00B152F4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FCD"/>
    <w:rsid w:val="00B33233"/>
    <w:rsid w:val="00B3342E"/>
    <w:rsid w:val="00B33508"/>
    <w:rsid w:val="00B336BC"/>
    <w:rsid w:val="00B3377E"/>
    <w:rsid w:val="00B33FC4"/>
    <w:rsid w:val="00B34511"/>
    <w:rsid w:val="00B34520"/>
    <w:rsid w:val="00B346C4"/>
    <w:rsid w:val="00B34A17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9DF"/>
    <w:rsid w:val="00B56D4F"/>
    <w:rsid w:val="00B570BF"/>
    <w:rsid w:val="00B57715"/>
    <w:rsid w:val="00B578C8"/>
    <w:rsid w:val="00B57C31"/>
    <w:rsid w:val="00B57D8D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6C58"/>
    <w:rsid w:val="00B6722A"/>
    <w:rsid w:val="00B67331"/>
    <w:rsid w:val="00B67403"/>
    <w:rsid w:val="00B67546"/>
    <w:rsid w:val="00B67805"/>
    <w:rsid w:val="00B678FA"/>
    <w:rsid w:val="00B67BFC"/>
    <w:rsid w:val="00B701FE"/>
    <w:rsid w:val="00B702DB"/>
    <w:rsid w:val="00B703F5"/>
    <w:rsid w:val="00B7111F"/>
    <w:rsid w:val="00B711BA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789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200"/>
    <w:rsid w:val="00B83642"/>
    <w:rsid w:val="00B8379A"/>
    <w:rsid w:val="00B8394F"/>
    <w:rsid w:val="00B83A24"/>
    <w:rsid w:val="00B83BC1"/>
    <w:rsid w:val="00B83E1B"/>
    <w:rsid w:val="00B83E64"/>
    <w:rsid w:val="00B83EE2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90217"/>
    <w:rsid w:val="00B909F8"/>
    <w:rsid w:val="00B90E2A"/>
    <w:rsid w:val="00B90F2A"/>
    <w:rsid w:val="00B910C5"/>
    <w:rsid w:val="00B91687"/>
    <w:rsid w:val="00B9198D"/>
    <w:rsid w:val="00B91D03"/>
    <w:rsid w:val="00B91F54"/>
    <w:rsid w:val="00B9210D"/>
    <w:rsid w:val="00B926C6"/>
    <w:rsid w:val="00B929B4"/>
    <w:rsid w:val="00B92C23"/>
    <w:rsid w:val="00B92D25"/>
    <w:rsid w:val="00B93008"/>
    <w:rsid w:val="00B93191"/>
    <w:rsid w:val="00B937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74"/>
    <w:rsid w:val="00B9658C"/>
    <w:rsid w:val="00B9679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A7C"/>
    <w:rsid w:val="00BA3BE6"/>
    <w:rsid w:val="00BA3C73"/>
    <w:rsid w:val="00BA3F11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37D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4D2A"/>
    <w:rsid w:val="00BB52E4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7FF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356"/>
    <w:rsid w:val="00BD2A37"/>
    <w:rsid w:val="00BD2CB3"/>
    <w:rsid w:val="00BD2EE8"/>
    <w:rsid w:val="00BD2F13"/>
    <w:rsid w:val="00BD3056"/>
    <w:rsid w:val="00BD3200"/>
    <w:rsid w:val="00BD3846"/>
    <w:rsid w:val="00BD3C0A"/>
    <w:rsid w:val="00BD3D60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63"/>
    <w:rsid w:val="00BE56DE"/>
    <w:rsid w:val="00BE631E"/>
    <w:rsid w:val="00BE63C4"/>
    <w:rsid w:val="00BE6B10"/>
    <w:rsid w:val="00BE6BEC"/>
    <w:rsid w:val="00BE7203"/>
    <w:rsid w:val="00BE744F"/>
    <w:rsid w:val="00BE7649"/>
    <w:rsid w:val="00BE77C5"/>
    <w:rsid w:val="00BE7D51"/>
    <w:rsid w:val="00BE7D74"/>
    <w:rsid w:val="00BE7E9F"/>
    <w:rsid w:val="00BF02BB"/>
    <w:rsid w:val="00BF054C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B"/>
    <w:rsid w:val="00BF78B7"/>
    <w:rsid w:val="00BF7B05"/>
    <w:rsid w:val="00C00BD4"/>
    <w:rsid w:val="00C00BE2"/>
    <w:rsid w:val="00C00C01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EA2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1DEA"/>
    <w:rsid w:val="00C12158"/>
    <w:rsid w:val="00C126E0"/>
    <w:rsid w:val="00C12724"/>
    <w:rsid w:val="00C128BC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3B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CCF"/>
    <w:rsid w:val="00C23D5D"/>
    <w:rsid w:val="00C24227"/>
    <w:rsid w:val="00C242D2"/>
    <w:rsid w:val="00C24DBA"/>
    <w:rsid w:val="00C250EE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386"/>
    <w:rsid w:val="00C62B0A"/>
    <w:rsid w:val="00C62CE7"/>
    <w:rsid w:val="00C636D4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CD9"/>
    <w:rsid w:val="00C70084"/>
    <w:rsid w:val="00C70187"/>
    <w:rsid w:val="00C7023F"/>
    <w:rsid w:val="00C70310"/>
    <w:rsid w:val="00C7090B"/>
    <w:rsid w:val="00C70941"/>
    <w:rsid w:val="00C70A32"/>
    <w:rsid w:val="00C70B3C"/>
    <w:rsid w:val="00C7165A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4F0"/>
    <w:rsid w:val="00C75671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DC"/>
    <w:rsid w:val="00C771D6"/>
    <w:rsid w:val="00C77307"/>
    <w:rsid w:val="00C773AD"/>
    <w:rsid w:val="00C77409"/>
    <w:rsid w:val="00C7793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1D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707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3A4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45A"/>
    <w:rsid w:val="00C906D2"/>
    <w:rsid w:val="00C90811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9C2"/>
    <w:rsid w:val="00CA5B27"/>
    <w:rsid w:val="00CA5EA8"/>
    <w:rsid w:val="00CA5F61"/>
    <w:rsid w:val="00CA620F"/>
    <w:rsid w:val="00CA6416"/>
    <w:rsid w:val="00CA6AB5"/>
    <w:rsid w:val="00CA6FB6"/>
    <w:rsid w:val="00CA7563"/>
    <w:rsid w:val="00CA770B"/>
    <w:rsid w:val="00CA7C20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4E5D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C34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7E7"/>
    <w:rsid w:val="00CC3B25"/>
    <w:rsid w:val="00CC3B76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2CF"/>
    <w:rsid w:val="00CC6318"/>
    <w:rsid w:val="00CC64F9"/>
    <w:rsid w:val="00CC6AD5"/>
    <w:rsid w:val="00CC6DBF"/>
    <w:rsid w:val="00CC6E47"/>
    <w:rsid w:val="00CC7074"/>
    <w:rsid w:val="00CC738B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5C"/>
    <w:rsid w:val="00CD497A"/>
    <w:rsid w:val="00CD50A1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73D"/>
    <w:rsid w:val="00CE0B58"/>
    <w:rsid w:val="00CE0D31"/>
    <w:rsid w:val="00CE1481"/>
    <w:rsid w:val="00CE15FD"/>
    <w:rsid w:val="00CE16EF"/>
    <w:rsid w:val="00CE18F6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67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ADE"/>
    <w:rsid w:val="00CF7DDE"/>
    <w:rsid w:val="00CF7FD0"/>
    <w:rsid w:val="00D00145"/>
    <w:rsid w:val="00D001F9"/>
    <w:rsid w:val="00D0036E"/>
    <w:rsid w:val="00D0086A"/>
    <w:rsid w:val="00D00AD1"/>
    <w:rsid w:val="00D00B14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32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FC8"/>
    <w:rsid w:val="00D16FDD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B86"/>
    <w:rsid w:val="00D25DBA"/>
    <w:rsid w:val="00D25DC9"/>
    <w:rsid w:val="00D261B0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312"/>
    <w:rsid w:val="00D50546"/>
    <w:rsid w:val="00D50764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9B1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638"/>
    <w:rsid w:val="00D638C9"/>
    <w:rsid w:val="00D63DAC"/>
    <w:rsid w:val="00D640A5"/>
    <w:rsid w:val="00D64426"/>
    <w:rsid w:val="00D6443A"/>
    <w:rsid w:val="00D64475"/>
    <w:rsid w:val="00D6486C"/>
    <w:rsid w:val="00D64A2A"/>
    <w:rsid w:val="00D64A2D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316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956"/>
    <w:rsid w:val="00D73C57"/>
    <w:rsid w:val="00D741B8"/>
    <w:rsid w:val="00D742FF"/>
    <w:rsid w:val="00D743A2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75B"/>
    <w:rsid w:val="00D82798"/>
    <w:rsid w:val="00D829E4"/>
    <w:rsid w:val="00D82B4E"/>
    <w:rsid w:val="00D82BD6"/>
    <w:rsid w:val="00D82BF2"/>
    <w:rsid w:val="00D82E57"/>
    <w:rsid w:val="00D8302B"/>
    <w:rsid w:val="00D83073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28F1"/>
    <w:rsid w:val="00D9306D"/>
    <w:rsid w:val="00D930E1"/>
    <w:rsid w:val="00D931C3"/>
    <w:rsid w:val="00D9354D"/>
    <w:rsid w:val="00D935C0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09F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FF2"/>
    <w:rsid w:val="00DB32BB"/>
    <w:rsid w:val="00DB33BF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17C"/>
    <w:rsid w:val="00DB7350"/>
    <w:rsid w:val="00DB7B06"/>
    <w:rsid w:val="00DB7E51"/>
    <w:rsid w:val="00DC0249"/>
    <w:rsid w:val="00DC043D"/>
    <w:rsid w:val="00DC0612"/>
    <w:rsid w:val="00DC070D"/>
    <w:rsid w:val="00DC0788"/>
    <w:rsid w:val="00DC08B1"/>
    <w:rsid w:val="00DC0B14"/>
    <w:rsid w:val="00DC0EA9"/>
    <w:rsid w:val="00DC1070"/>
    <w:rsid w:val="00DC116E"/>
    <w:rsid w:val="00DC1FC3"/>
    <w:rsid w:val="00DC2120"/>
    <w:rsid w:val="00DC2E2C"/>
    <w:rsid w:val="00DC2F5A"/>
    <w:rsid w:val="00DC2F6A"/>
    <w:rsid w:val="00DC318A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FF3"/>
    <w:rsid w:val="00DC500E"/>
    <w:rsid w:val="00DC54DD"/>
    <w:rsid w:val="00DC552D"/>
    <w:rsid w:val="00DC5584"/>
    <w:rsid w:val="00DC55B6"/>
    <w:rsid w:val="00DC590A"/>
    <w:rsid w:val="00DC5C6B"/>
    <w:rsid w:val="00DC5E5A"/>
    <w:rsid w:val="00DC5E96"/>
    <w:rsid w:val="00DC6490"/>
    <w:rsid w:val="00DC6ACD"/>
    <w:rsid w:val="00DC6C1E"/>
    <w:rsid w:val="00DC6E25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986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4E1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EFF"/>
    <w:rsid w:val="00DE32EC"/>
    <w:rsid w:val="00DE356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1C4"/>
    <w:rsid w:val="00DF56FA"/>
    <w:rsid w:val="00DF5A5D"/>
    <w:rsid w:val="00DF5BFF"/>
    <w:rsid w:val="00DF6367"/>
    <w:rsid w:val="00DF6397"/>
    <w:rsid w:val="00DF63CD"/>
    <w:rsid w:val="00DF6578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7D7"/>
    <w:rsid w:val="00E01DE6"/>
    <w:rsid w:val="00E02244"/>
    <w:rsid w:val="00E0276C"/>
    <w:rsid w:val="00E02885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E3A"/>
    <w:rsid w:val="00E06175"/>
    <w:rsid w:val="00E0658D"/>
    <w:rsid w:val="00E068BC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7A"/>
    <w:rsid w:val="00E11D95"/>
    <w:rsid w:val="00E11EEB"/>
    <w:rsid w:val="00E11F01"/>
    <w:rsid w:val="00E12262"/>
    <w:rsid w:val="00E12719"/>
    <w:rsid w:val="00E128F2"/>
    <w:rsid w:val="00E13188"/>
    <w:rsid w:val="00E13309"/>
    <w:rsid w:val="00E13530"/>
    <w:rsid w:val="00E137B4"/>
    <w:rsid w:val="00E13985"/>
    <w:rsid w:val="00E13AAE"/>
    <w:rsid w:val="00E13BCB"/>
    <w:rsid w:val="00E13E5A"/>
    <w:rsid w:val="00E13EE4"/>
    <w:rsid w:val="00E144DE"/>
    <w:rsid w:val="00E14854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72F"/>
    <w:rsid w:val="00E239D1"/>
    <w:rsid w:val="00E23A19"/>
    <w:rsid w:val="00E23A97"/>
    <w:rsid w:val="00E241FD"/>
    <w:rsid w:val="00E244DF"/>
    <w:rsid w:val="00E2459C"/>
    <w:rsid w:val="00E245A7"/>
    <w:rsid w:val="00E246B9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0B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1F"/>
    <w:rsid w:val="00E365C0"/>
    <w:rsid w:val="00E368AC"/>
    <w:rsid w:val="00E36906"/>
    <w:rsid w:val="00E36974"/>
    <w:rsid w:val="00E36B3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251D"/>
    <w:rsid w:val="00E526A8"/>
    <w:rsid w:val="00E52964"/>
    <w:rsid w:val="00E52AA7"/>
    <w:rsid w:val="00E52B70"/>
    <w:rsid w:val="00E52D98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91D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0CBA"/>
    <w:rsid w:val="00E611DD"/>
    <w:rsid w:val="00E61300"/>
    <w:rsid w:val="00E61936"/>
    <w:rsid w:val="00E6197B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802"/>
    <w:rsid w:val="00E679DC"/>
    <w:rsid w:val="00E67EE5"/>
    <w:rsid w:val="00E67F87"/>
    <w:rsid w:val="00E7013A"/>
    <w:rsid w:val="00E70D1D"/>
    <w:rsid w:val="00E713D4"/>
    <w:rsid w:val="00E7161B"/>
    <w:rsid w:val="00E71768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3DCC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B0A"/>
    <w:rsid w:val="00E85C2F"/>
    <w:rsid w:val="00E869ED"/>
    <w:rsid w:val="00E86ECB"/>
    <w:rsid w:val="00E87224"/>
    <w:rsid w:val="00E87266"/>
    <w:rsid w:val="00E876B9"/>
    <w:rsid w:val="00E87742"/>
    <w:rsid w:val="00E87C5B"/>
    <w:rsid w:val="00E8B3D4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27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C53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129"/>
    <w:rsid w:val="00EA61A9"/>
    <w:rsid w:val="00EA61D9"/>
    <w:rsid w:val="00EA63C1"/>
    <w:rsid w:val="00EA6B30"/>
    <w:rsid w:val="00EA6C5E"/>
    <w:rsid w:val="00EA6F1B"/>
    <w:rsid w:val="00EA6FE4"/>
    <w:rsid w:val="00EA7025"/>
    <w:rsid w:val="00EA76AC"/>
    <w:rsid w:val="00EA76DA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DDF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4C16"/>
    <w:rsid w:val="00ED53EE"/>
    <w:rsid w:val="00ED5B0C"/>
    <w:rsid w:val="00ED5BAA"/>
    <w:rsid w:val="00ED5DAF"/>
    <w:rsid w:val="00ED5F14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013"/>
    <w:rsid w:val="00EE0229"/>
    <w:rsid w:val="00EE05BF"/>
    <w:rsid w:val="00EE0603"/>
    <w:rsid w:val="00EE09D0"/>
    <w:rsid w:val="00EE0E5D"/>
    <w:rsid w:val="00EE11C2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7CB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19F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42EE"/>
    <w:rsid w:val="00F147D5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45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0C0"/>
    <w:rsid w:val="00F2618C"/>
    <w:rsid w:val="00F262E4"/>
    <w:rsid w:val="00F2633C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787"/>
    <w:rsid w:val="00F27EDE"/>
    <w:rsid w:val="00F27FA6"/>
    <w:rsid w:val="00F3016A"/>
    <w:rsid w:val="00F304B5"/>
    <w:rsid w:val="00F30570"/>
    <w:rsid w:val="00F30B5C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444"/>
    <w:rsid w:val="00F344F8"/>
    <w:rsid w:val="00F34742"/>
    <w:rsid w:val="00F347B5"/>
    <w:rsid w:val="00F348C4"/>
    <w:rsid w:val="00F34A46"/>
    <w:rsid w:val="00F34B41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8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731"/>
    <w:rsid w:val="00F44A62"/>
    <w:rsid w:val="00F45323"/>
    <w:rsid w:val="00F45332"/>
    <w:rsid w:val="00F4552A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59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9"/>
    <w:rsid w:val="00F523B0"/>
    <w:rsid w:val="00F52408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86A"/>
    <w:rsid w:val="00F56970"/>
    <w:rsid w:val="00F56F29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B30"/>
    <w:rsid w:val="00F63B83"/>
    <w:rsid w:val="00F63B96"/>
    <w:rsid w:val="00F63CEC"/>
    <w:rsid w:val="00F63D87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97F"/>
    <w:rsid w:val="00F71A8F"/>
    <w:rsid w:val="00F71C1E"/>
    <w:rsid w:val="00F71C2D"/>
    <w:rsid w:val="00F71CF8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50DB"/>
    <w:rsid w:val="00F75330"/>
    <w:rsid w:val="00F75B66"/>
    <w:rsid w:val="00F760E4"/>
    <w:rsid w:val="00F76365"/>
    <w:rsid w:val="00F764F5"/>
    <w:rsid w:val="00F76560"/>
    <w:rsid w:val="00F767DF"/>
    <w:rsid w:val="00F76BD9"/>
    <w:rsid w:val="00F76CC5"/>
    <w:rsid w:val="00F76FA7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5A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A0C"/>
    <w:rsid w:val="00FA7B92"/>
    <w:rsid w:val="00FA7E65"/>
    <w:rsid w:val="00FB049A"/>
    <w:rsid w:val="00FB052D"/>
    <w:rsid w:val="00FB1415"/>
    <w:rsid w:val="00FB145D"/>
    <w:rsid w:val="00FB1469"/>
    <w:rsid w:val="00FB167E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BF1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80E"/>
    <w:rsid w:val="00FB6904"/>
    <w:rsid w:val="00FB6B73"/>
    <w:rsid w:val="00FB6CD9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EAE"/>
    <w:rsid w:val="00FD0202"/>
    <w:rsid w:val="00FD0622"/>
    <w:rsid w:val="00FD08ED"/>
    <w:rsid w:val="00FD0A12"/>
    <w:rsid w:val="00FD0F17"/>
    <w:rsid w:val="00FD10F3"/>
    <w:rsid w:val="00FD19E5"/>
    <w:rsid w:val="00FD1D70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90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F014E"/>
    <w:rsid w:val="00FF033A"/>
    <w:rsid w:val="00FF03BF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90D1E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C57028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715E59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BDB12276-96FE-4A41-990E-FBFF9C6D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D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376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RBI5PAMIO524-1616901215-48165</_dlc_DocId>
    <_dlc_DocIdUrl xmlns="71c5aaf6-e6ce-465b-b873-5148d2a4c105">
      <Url>https://nokia.sharepoint.com/sites/gxp/_layouts/15/DocIdRedir.aspx?ID=RBI5PAMIO524-1616901215-48165</Url>
      <Description>RBI5PAMIO524-1616901215-48165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FC3304-18BC-48FE-9FC6-12DE0D14B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</TotalTime>
  <Pages>4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338</cp:revision>
  <cp:lastPrinted>2016-06-23T07:35:00Z</cp:lastPrinted>
  <dcterms:created xsi:type="dcterms:W3CDTF">2024-09-19T22:48:00Z</dcterms:created>
  <dcterms:modified xsi:type="dcterms:W3CDTF">2025-05-09T16:41:00Z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ea37566e-1812-4bf7-b5c7-299c81b39d50</vt:lpwstr>
  </property>
  <property fmtid="{D5CDD505-2E9C-101B-9397-08002B2CF9AE}" pid="9" name="MediaServiceImageTags">
    <vt:lpwstr/>
  </property>
</Properties>
</file>